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4E0AA" w14:textId="77777777" w:rsidR="0091703D" w:rsidRDefault="0091703D" w:rsidP="0091703D">
      <w:pPr>
        <w:pStyle w:val="Kategorie"/>
        <w:tabs>
          <w:tab w:val="left" w:pos="2977"/>
          <w:tab w:val="left" w:pos="6804"/>
        </w:tabs>
        <w:spacing w:before="0" w:after="120"/>
        <w:outlineLvl w:val="0"/>
        <w:rPr>
          <w:bCs/>
          <w:sz w:val="28"/>
          <w:szCs w:val="28"/>
        </w:rPr>
      </w:pPr>
      <w:r>
        <w:rPr>
          <w:bCs/>
          <w:sz w:val="28"/>
          <w:szCs w:val="28"/>
        </w:rPr>
        <w:t>Nombre: __________</w:t>
      </w:r>
      <w:r>
        <w:rPr>
          <w:bCs/>
          <w:sz w:val="28"/>
          <w:szCs w:val="28"/>
        </w:rPr>
        <w:tab/>
        <w:t>Clase: ___</w:t>
      </w:r>
      <w:r>
        <w:rPr>
          <w:bCs/>
          <w:sz w:val="28"/>
          <w:szCs w:val="28"/>
        </w:rPr>
        <w:tab/>
        <w:t>Fecha: ________</w:t>
      </w:r>
    </w:p>
    <w:p w14:paraId="44DBC548" w14:textId="70DB08B0" w:rsidR="0091703D" w:rsidRPr="0091703D" w:rsidRDefault="0091703D" w:rsidP="0091703D">
      <w:pPr>
        <w:pStyle w:val="berschrift1"/>
      </w:pPr>
      <w:r>
        <w:t>Tarea n.º 2</w:t>
      </w:r>
    </w:p>
    <w:p w14:paraId="53FC5090" w14:textId="42FBE68B" w:rsidR="00C67E66" w:rsidRPr="00CC6F83" w:rsidRDefault="0092230B" w:rsidP="0091703D">
      <w:pPr>
        <w:pStyle w:val="berschrift1"/>
      </w:pPr>
      <w:r>
        <w:t>Asistente de frenado, control de velocidad constante y asistente de mantenimiento de carril</w:t>
      </w:r>
    </w:p>
    <w:p w14:paraId="77725D80" w14:textId="77777777" w:rsidR="00E57815" w:rsidRPr="00E57815" w:rsidRDefault="002C6823" w:rsidP="00E57815">
      <w:pPr>
        <w:rPr>
          <w:rFonts w:asciiTheme="minorBidi" w:hAnsiTheme="minorBidi" w:cstheme="minorBidi"/>
          <w:i/>
        </w:rPr>
      </w:pPr>
      <w:r>
        <w:rPr>
          <w:rFonts w:asciiTheme="minorBidi" w:hAnsiTheme="minorBidi"/>
          <w:i/>
        </w:rPr>
        <w:t xml:space="preserve">En esta tarea se desarrollan dos importantes sistemas de asistencia al conductor: frenar a tiempo ante un obstáculo y mantener el carril y la velocidad de forma autónoma. Para garantizar que el vehículo no se aleje de forma incontrolada durante las pruebas, en primer lugar se equipará con una «parada de emergencia». </w:t>
      </w:r>
    </w:p>
    <w:p w14:paraId="7979E138" w14:textId="77777777" w:rsidR="00E57815" w:rsidRDefault="00E57815" w:rsidP="00E57815">
      <w:pPr>
        <w:rPr>
          <w:rFonts w:asciiTheme="minorBidi" w:hAnsiTheme="minorBidi" w:cstheme="minorBidi"/>
        </w:rPr>
      </w:pPr>
    </w:p>
    <w:p w14:paraId="53C22CEF" w14:textId="77777777" w:rsidR="007A7500" w:rsidRDefault="00AE70E5" w:rsidP="0091703D">
      <w:pPr>
        <w:pStyle w:val="berschrift2"/>
      </w:pPr>
      <w:r>
        <w:t>Tarea de construcción</w:t>
      </w:r>
    </w:p>
    <w:p w14:paraId="5B42B5F3" w14:textId="77777777" w:rsidR="00F77540" w:rsidRDefault="00F77540" w:rsidP="00163927">
      <w:pPr>
        <w:rPr>
          <w:rFonts w:asciiTheme="minorBidi" w:hAnsiTheme="minorBidi" w:cstheme="minorBidi"/>
        </w:rPr>
      </w:pPr>
    </w:p>
    <w:p w14:paraId="294AFF0D" w14:textId="77777777" w:rsidR="0081318D" w:rsidRDefault="00401DBC" w:rsidP="00163927">
      <w:pPr>
        <w:rPr>
          <w:rFonts w:asciiTheme="minorBidi" w:hAnsiTheme="minorBidi" w:cstheme="minorBidi"/>
        </w:rPr>
      </w:pPr>
      <w:r>
        <w:rPr>
          <w:rFonts w:asciiTheme="minorBidi" w:hAnsiTheme="minorBidi"/>
        </w:rPr>
        <w:t>Para esta tarea necesitamos el servomotor, el sensor ultrasónico y la cámara USB. Conecta el sensor ultrasónico a I1, el servomotor a S1 y la cámara USB a USB1 (véase el esquema de conexiones). Respeta la polaridad correcta de la clavija de enchufe del servomotor: el cable marrón a la izquierda, el naranja a la derecha.</w:t>
      </w:r>
    </w:p>
    <w:p w14:paraId="3D274C0C" w14:textId="77777777" w:rsidR="00A71C5E" w:rsidRDefault="00A71C5E" w:rsidP="00163927">
      <w:pPr>
        <w:rPr>
          <w:rFonts w:asciiTheme="minorBidi" w:hAnsiTheme="minorBidi" w:cstheme="minorBidi"/>
        </w:rPr>
      </w:pPr>
    </w:p>
    <w:p w14:paraId="279D3649" w14:textId="77777777" w:rsidR="00B76D08" w:rsidRDefault="00B76D08" w:rsidP="00163927">
      <w:pPr>
        <w:rPr>
          <w:rFonts w:asciiTheme="minorBidi" w:hAnsiTheme="minorBidi" w:cstheme="minorBidi"/>
        </w:rPr>
      </w:pPr>
      <w:r>
        <w:rPr>
          <w:rFonts w:asciiTheme="minorBidi" w:hAnsiTheme="minorBidi"/>
          <w:b/>
        </w:rPr>
        <w:t>Importante</w:t>
      </w:r>
      <w:r>
        <w:rPr>
          <w:rFonts w:asciiTheme="minorBidi" w:hAnsiTheme="minorBidi"/>
        </w:rPr>
        <w:t>: Cuando se inicia el TXT, el servomotor se coloca automáticamente en «posición línea recta». Coloca la palanca del servomotor de modo que en esta posición las dos ruedas delanteras estén alineadas con suficiente precisión hacia el frente.</w:t>
      </w:r>
    </w:p>
    <w:p w14:paraId="553864C3" w14:textId="77777777" w:rsidR="004C5BF1" w:rsidRDefault="004C5BF1" w:rsidP="00163927">
      <w:pPr>
        <w:rPr>
          <w:rFonts w:asciiTheme="minorBidi" w:hAnsiTheme="minorBidi" w:cstheme="minorBidi"/>
        </w:rPr>
      </w:pPr>
    </w:p>
    <w:p w14:paraId="6F7E694C" w14:textId="77777777" w:rsidR="00B77D4F" w:rsidRDefault="00B76D08" w:rsidP="00163927">
      <w:pPr>
        <w:rPr>
          <w:rFonts w:asciiTheme="minorBidi" w:hAnsiTheme="minorBidi" w:cstheme="minorBidi"/>
        </w:rPr>
      </w:pPr>
      <w:r>
        <w:rPr>
          <w:rFonts w:asciiTheme="minorBidi" w:hAnsiTheme="minorBidi"/>
          <w:b/>
        </w:rPr>
        <w:t>Atención</w:t>
      </w:r>
      <w:r>
        <w:rPr>
          <w:rFonts w:asciiTheme="minorBidi" w:hAnsiTheme="minorBidi"/>
        </w:rPr>
        <w:t xml:space="preserve">: Si mueves el servomotor con la mano cuando el TXT está encendido, puedes dañarlo. Por otro lado, el servomotor no debe controlar una posición que se encuentre más allá del tope de la palanca – por lo tanto, para los comandos del servomotor solo deben utilizarse posiciones entre, aproximadamente, 100 y 400. El rango de dirección de nuestro vehículo es todavía algo menor; se sitúa en valores del servomotor entre, aproximadamente, 130 y 370. </w:t>
      </w:r>
    </w:p>
    <w:p w14:paraId="5F9A8E5B" w14:textId="77777777" w:rsidR="00B76D08" w:rsidRDefault="000F66C2" w:rsidP="00163927">
      <w:pPr>
        <w:rPr>
          <w:rFonts w:asciiTheme="minorBidi" w:hAnsiTheme="minorBidi" w:cstheme="minorBidi"/>
        </w:rPr>
      </w:pPr>
      <w:r>
        <w:rPr>
          <w:rFonts w:asciiTheme="minorBidi" w:hAnsiTheme="minorBidi"/>
        </w:rPr>
        <w:t xml:space="preserve">Con la prueba de interfaz puedes medir fácilmente el rango del ángulo de dirección en el que las ruedas delanteras continúan girando libremente. </w:t>
      </w:r>
    </w:p>
    <w:p w14:paraId="47541BBD" w14:textId="77777777" w:rsidR="00DF3E6E" w:rsidRDefault="00401DBC" w:rsidP="00163927">
      <w:pPr>
        <w:rPr>
          <w:rFonts w:asciiTheme="minorBidi" w:hAnsiTheme="minorBidi" w:cstheme="minorBidi"/>
        </w:rPr>
      </w:pPr>
      <w:r>
        <w:rPr>
          <w:rFonts w:asciiTheme="minorBidi" w:hAnsiTheme="minorBidi"/>
        </w:rPr>
        <w:t xml:space="preserve">Ahora equiparemos el coche con un asistente de frenado, un control de velocidad constante y un asistente de mantenimiento de carril. </w:t>
      </w:r>
    </w:p>
    <w:p w14:paraId="00B903F8" w14:textId="77777777" w:rsidR="00690B95" w:rsidRDefault="00690B95">
      <w:pPr>
        <w:spacing w:after="0"/>
        <w:jc w:val="left"/>
        <w:rPr>
          <w:rFonts w:ascii="Arial" w:hAnsi="Arial"/>
          <w:bCs/>
          <w:sz w:val="28"/>
          <w:szCs w:val="16"/>
        </w:rPr>
      </w:pPr>
      <w:r>
        <w:br w:type="page"/>
      </w:r>
    </w:p>
    <w:p w14:paraId="54DA008F" w14:textId="77777777" w:rsidR="007B031B" w:rsidRDefault="00AE70E5" w:rsidP="0091703D">
      <w:pPr>
        <w:pStyle w:val="berschrift2"/>
      </w:pPr>
      <w:r>
        <w:lastRenderedPageBreak/>
        <w:t>Tareas de programación</w:t>
      </w:r>
    </w:p>
    <w:p w14:paraId="4A544205" w14:textId="77777777" w:rsidR="001E501A" w:rsidRDefault="001E501A" w:rsidP="00AE70E5">
      <w:pPr>
        <w:rPr>
          <w:rFonts w:asciiTheme="minorBidi" w:hAnsiTheme="minorBidi" w:cstheme="minorBidi"/>
          <w:b/>
        </w:rPr>
      </w:pPr>
    </w:p>
    <w:p w14:paraId="1D75977B" w14:textId="77777777" w:rsidR="001E501A" w:rsidRPr="001E501A" w:rsidRDefault="006E5419" w:rsidP="00AE70E5">
      <w:pPr>
        <w:rPr>
          <w:rFonts w:asciiTheme="minorBidi" w:hAnsiTheme="minorBidi" w:cstheme="minorBidi"/>
          <w:b/>
        </w:rPr>
      </w:pPr>
      <w:r>
        <w:rPr>
          <w:rFonts w:asciiTheme="minorBidi" w:hAnsiTheme="minorBidi"/>
          <w:b/>
        </w:rPr>
        <w:t>1. Parada de emergencia</w:t>
      </w:r>
    </w:p>
    <w:p w14:paraId="4340FF1C" w14:textId="77777777" w:rsidR="006E5419" w:rsidRDefault="006E5419" w:rsidP="00AE70E5">
      <w:pPr>
        <w:rPr>
          <w:rFonts w:asciiTheme="minorBidi" w:hAnsiTheme="minorBidi" w:cstheme="minorBidi"/>
        </w:rPr>
      </w:pPr>
      <w:r>
        <w:rPr>
          <w:rFonts w:asciiTheme="minorBidi" w:hAnsiTheme="minorBidi"/>
        </w:rPr>
        <w:t>Comenzaremos con un mecanismo de «parada de emergencia» antes de hacer que el vehículo conduzca de forma autónoma: El vehículo debe detenerse inmediatamente al oír un aplauso fuerte.</w:t>
      </w:r>
    </w:p>
    <w:p w14:paraId="2F879C35" w14:textId="77777777" w:rsidR="00F943B5" w:rsidRDefault="006E5419" w:rsidP="00AE70E5">
      <w:pPr>
        <w:rPr>
          <w:rFonts w:asciiTheme="minorBidi" w:hAnsiTheme="minorBidi" w:cstheme="minorBidi"/>
        </w:rPr>
      </w:pPr>
      <w:r>
        <w:rPr>
          <w:rFonts w:asciiTheme="minorBidi" w:hAnsiTheme="minorBidi"/>
        </w:rPr>
        <w:t xml:space="preserve">Programa la «parada de emergencia» como un proceso concurrente (hilo) que se controle a través del micrófono de la cámara. A través de la experimentación, puedes determinar un umbral de volumen apropiado en el que el motor debe detenerse, mostrando primero en la consola el valor de volumen determinado por el micrófono. </w:t>
      </w:r>
    </w:p>
    <w:p w14:paraId="0080583A" w14:textId="77777777" w:rsidR="008E5B78" w:rsidRDefault="008E5B78" w:rsidP="00AE70E5">
      <w:pPr>
        <w:rPr>
          <w:rFonts w:asciiTheme="minorBidi" w:hAnsiTheme="minorBidi" w:cstheme="minorBidi"/>
        </w:rPr>
      </w:pPr>
    </w:p>
    <w:p w14:paraId="56C55AAC" w14:textId="77777777" w:rsidR="006E5419" w:rsidRDefault="00752063" w:rsidP="00AE70E5">
      <w:pPr>
        <w:rPr>
          <w:rFonts w:asciiTheme="minorBidi" w:hAnsiTheme="minorBidi" w:cstheme="minorBidi"/>
        </w:rPr>
      </w:pPr>
      <w:r>
        <w:rPr>
          <w:rFonts w:asciiTheme="minorBidi" w:hAnsiTheme="minorBidi"/>
          <w:b/>
        </w:rPr>
        <w:t>Observa</w:t>
      </w:r>
      <w:r>
        <w:rPr>
          <w:rFonts w:asciiTheme="minorBidi" w:hAnsiTheme="minorBidi"/>
        </w:rPr>
        <w:t xml:space="preserve">: El propio motor produce un ruido relativamente fuerte. </w:t>
      </w:r>
    </w:p>
    <w:p w14:paraId="6C345BC3" w14:textId="77777777" w:rsidR="00690B95" w:rsidRDefault="00690B95" w:rsidP="00AE70E5">
      <w:pPr>
        <w:rPr>
          <w:rFonts w:asciiTheme="minorBidi" w:hAnsiTheme="minorBidi" w:cstheme="minorBidi"/>
        </w:rPr>
      </w:pPr>
    </w:p>
    <w:p w14:paraId="2FB146FF" w14:textId="77777777" w:rsidR="00E57815" w:rsidRDefault="00E57815" w:rsidP="00AE70E5">
      <w:pPr>
        <w:rPr>
          <w:rFonts w:asciiTheme="minorBidi" w:hAnsiTheme="minorBidi" w:cstheme="minorBidi"/>
          <w:b/>
        </w:rPr>
      </w:pPr>
      <w:r>
        <w:rPr>
          <w:rFonts w:asciiTheme="minorBidi" w:hAnsiTheme="minorBidi"/>
          <w:b/>
        </w:rPr>
        <w:t>2. Desplazamiento en línea recta</w:t>
      </w:r>
    </w:p>
    <w:p w14:paraId="3EFD618E" w14:textId="77777777" w:rsidR="00E57815" w:rsidRDefault="00E57815" w:rsidP="00AE70E5">
      <w:pPr>
        <w:rPr>
          <w:rFonts w:asciiTheme="minorBidi" w:hAnsiTheme="minorBidi" w:cstheme="minorBidi"/>
        </w:rPr>
      </w:pPr>
      <w:r>
        <w:rPr>
          <w:rFonts w:asciiTheme="minorBidi" w:hAnsiTheme="minorBidi"/>
        </w:rPr>
        <w:t>Notarás que el vehículo no se desplaza exactamente en línea recta. Antes de alinear automáticamente la dirección con el carril en las tareas experimentales, primero deberías intentar ajustar el servomotor para lograr un desplazamiento en línea recta bastante preciso.</w:t>
      </w:r>
    </w:p>
    <w:p w14:paraId="199451EA" w14:textId="77777777" w:rsidR="00B9555F" w:rsidRDefault="00D46F2A" w:rsidP="00AE70E5">
      <w:pPr>
        <w:rPr>
          <w:rFonts w:asciiTheme="minorBidi" w:hAnsiTheme="minorBidi" w:cstheme="minorBidi"/>
        </w:rPr>
      </w:pPr>
      <w:r>
        <w:rPr>
          <w:rFonts w:asciiTheme="minorBidi" w:hAnsiTheme="minorBidi"/>
        </w:rPr>
        <w:t xml:space="preserve">Puedes obtener una primera aproximación con la prueba de interfaz. Sin embargo, es necesario probar el resultado a través de la experimentación: Diseña un programa de prueba Blockly y corrige el valor del ajuste inicial del servomotor hasta que el vehículo mantenga la dirección con la mayor precisión posible en un trayecto de prueba de 2 m. </w:t>
      </w:r>
    </w:p>
    <w:p w14:paraId="6A1742DD" w14:textId="77777777" w:rsidR="00E57815" w:rsidRDefault="002315C3" w:rsidP="00AE70E5">
      <w:pPr>
        <w:rPr>
          <w:rFonts w:asciiTheme="minorBidi" w:hAnsiTheme="minorBidi" w:cstheme="minorBidi"/>
        </w:rPr>
      </w:pPr>
      <w:r>
        <w:rPr>
          <w:rFonts w:asciiTheme="minorBidi" w:hAnsiTheme="minorBidi"/>
        </w:rPr>
        <w:t>En los siguientes programas, determina el ajuste correcto del servomotor en una variable y alinea el servomotor con este valor al inicio del programa.</w:t>
      </w:r>
    </w:p>
    <w:p w14:paraId="196D15B8" w14:textId="77777777" w:rsidR="00E57815" w:rsidRPr="00E57815" w:rsidRDefault="00E57815" w:rsidP="00AE70E5">
      <w:pPr>
        <w:rPr>
          <w:rFonts w:asciiTheme="minorBidi" w:hAnsiTheme="minorBidi" w:cstheme="minorBidi"/>
        </w:rPr>
      </w:pPr>
    </w:p>
    <w:p w14:paraId="08E6E9DF" w14:textId="77777777" w:rsidR="001E501A" w:rsidRPr="001E501A" w:rsidRDefault="00E57815" w:rsidP="00AE70E5">
      <w:pPr>
        <w:rPr>
          <w:rFonts w:asciiTheme="minorBidi" w:hAnsiTheme="minorBidi" w:cstheme="minorBidi"/>
          <w:b/>
        </w:rPr>
      </w:pPr>
      <w:r>
        <w:rPr>
          <w:rFonts w:asciiTheme="minorBidi" w:hAnsiTheme="minorBidi"/>
          <w:b/>
        </w:rPr>
        <w:t>3. Asistente de frenado</w:t>
      </w:r>
    </w:p>
    <w:p w14:paraId="1DA6C211" w14:textId="77777777" w:rsidR="00AE70E5" w:rsidRDefault="00B90D20" w:rsidP="00AE70E5">
      <w:pPr>
        <w:rPr>
          <w:rFonts w:asciiTheme="minorBidi" w:hAnsiTheme="minorBidi" w:cstheme="minorBidi"/>
        </w:rPr>
      </w:pPr>
      <w:r>
        <w:rPr>
          <w:rFonts w:asciiTheme="minorBidi" w:hAnsiTheme="minorBidi"/>
        </w:rPr>
        <w:t>El sistema de asistencia de frenado ahora debe garantizar que el vehículo de conducción autónoma no choque contra un obstáculo inmóvil (o en movimiento) si el conductor no está atento o reacciona demasiado tarde. Para ello, es necesario frenar con el tiempo suficiente, de modo que el vehículo no se acerque más de 10 cm al obstáculo.</w:t>
      </w:r>
    </w:p>
    <w:p w14:paraId="216FC68B" w14:textId="77777777" w:rsidR="003F1E0A" w:rsidRDefault="00ED066E" w:rsidP="00AE70E5">
      <w:pPr>
        <w:rPr>
          <w:rFonts w:asciiTheme="minorBidi" w:hAnsiTheme="minorBidi" w:cstheme="minorBidi"/>
        </w:rPr>
      </w:pPr>
      <w:r>
        <w:rPr>
          <w:rFonts w:asciiTheme="minorBidi" w:hAnsiTheme="minorBidi"/>
        </w:rPr>
        <w:t xml:space="preserve">Puedes medir la distancia a un obstáculo (o a un vehículo que circula por delante) con el sensor ultrasónico que ya conoces del Robotics TXT 4.0 Base Set. </w:t>
      </w:r>
    </w:p>
    <w:p w14:paraId="58207718" w14:textId="77777777" w:rsidR="00ED066E" w:rsidRDefault="00ED066E" w:rsidP="00AE70E5">
      <w:pPr>
        <w:rPr>
          <w:rFonts w:asciiTheme="minorBidi" w:hAnsiTheme="minorBidi" w:cstheme="minorBidi"/>
        </w:rPr>
      </w:pPr>
      <w:r>
        <w:rPr>
          <w:rFonts w:asciiTheme="minorBidi" w:hAnsiTheme="minorBidi"/>
        </w:rPr>
        <w:t>Diseña un programa Blockly adecuado y pruébalo con diferentes obstáculos. Utiliza el hilo de «parada de emergencia» de la tarea de programación n.º 1 para poder detener el vehículo con un aplauso si fuera necesario.</w:t>
      </w:r>
    </w:p>
    <w:p w14:paraId="7085C130" w14:textId="77777777" w:rsidR="001E501A" w:rsidRDefault="001E501A" w:rsidP="00C152B6">
      <w:pPr>
        <w:rPr>
          <w:rFonts w:asciiTheme="minorBidi" w:hAnsiTheme="minorBidi" w:cstheme="minorBidi"/>
        </w:rPr>
      </w:pPr>
    </w:p>
    <w:p w14:paraId="565136BD" w14:textId="77777777" w:rsidR="008E5B78" w:rsidRDefault="008E5B78" w:rsidP="008E5B78">
      <w:pPr>
        <w:rPr>
          <w:rFonts w:asciiTheme="minorBidi" w:hAnsiTheme="minorBidi" w:cstheme="minorBidi"/>
        </w:rPr>
      </w:pPr>
      <w:r>
        <w:rPr>
          <w:rFonts w:asciiTheme="minorBidi" w:hAnsiTheme="minorBidi"/>
          <w:b/>
        </w:rPr>
        <w:t>Observa</w:t>
      </w:r>
      <w:r>
        <w:rPr>
          <w:rFonts w:asciiTheme="minorBidi" w:hAnsiTheme="minorBidi"/>
        </w:rPr>
        <w:t>: Tu vehículo también recorre un trayecto durante la medición de la distancia.</w:t>
      </w:r>
    </w:p>
    <w:p w14:paraId="04ADC482" w14:textId="77777777" w:rsidR="003E6FE2" w:rsidRDefault="003E6FE2">
      <w:pPr>
        <w:spacing w:after="0"/>
        <w:jc w:val="left"/>
        <w:rPr>
          <w:rFonts w:asciiTheme="minorBidi" w:hAnsiTheme="minorBidi" w:cstheme="minorBidi"/>
        </w:rPr>
      </w:pPr>
      <w:r>
        <w:br w:type="page"/>
      </w:r>
    </w:p>
    <w:p w14:paraId="19586C85" w14:textId="77777777" w:rsidR="001E501A" w:rsidRPr="001E501A" w:rsidRDefault="00E57815" w:rsidP="00C152B6">
      <w:pPr>
        <w:rPr>
          <w:rFonts w:asciiTheme="minorBidi" w:hAnsiTheme="minorBidi" w:cstheme="minorBidi"/>
          <w:b/>
        </w:rPr>
      </w:pPr>
      <w:r>
        <w:rPr>
          <w:rFonts w:asciiTheme="minorBidi" w:hAnsiTheme="minorBidi"/>
          <w:b/>
        </w:rPr>
        <w:lastRenderedPageBreak/>
        <w:t>4. Control de velocidad constante</w:t>
      </w:r>
    </w:p>
    <w:p w14:paraId="7047F41E" w14:textId="77777777" w:rsidR="006920BE" w:rsidRDefault="00167601" w:rsidP="00C152B6">
      <w:pPr>
        <w:rPr>
          <w:rFonts w:asciiTheme="minorBidi" w:hAnsiTheme="minorBidi" w:cstheme="minorBidi"/>
        </w:rPr>
      </w:pPr>
      <w:r>
        <w:rPr>
          <w:rFonts w:asciiTheme="minorBidi" w:hAnsiTheme="minorBidi"/>
        </w:rPr>
        <w:t xml:space="preserve">Un sistema de asistencia al conductor incluido actualmente en la mayoría de los coches de tamaño medio es el </w:t>
      </w:r>
      <w:r>
        <w:rPr>
          <w:rFonts w:asciiTheme="minorBidi" w:hAnsiTheme="minorBidi"/>
          <w:i/>
        </w:rPr>
        <w:t>control de velocidad constante</w:t>
      </w:r>
      <w:r>
        <w:rPr>
          <w:rFonts w:asciiTheme="minorBidi" w:hAnsiTheme="minorBidi"/>
        </w:rPr>
        <w:t xml:space="preserve">: un regulador de velocidad que se ocupa de que el vehículo mantenga una velocidad predeterminada [1]. </w:t>
      </w:r>
    </w:p>
    <w:p w14:paraId="136D1FE2" w14:textId="77777777" w:rsidR="00EF65AB" w:rsidRDefault="00EF65AB" w:rsidP="00C152B6">
      <w:pPr>
        <w:rPr>
          <w:rFonts w:asciiTheme="minorBidi" w:hAnsiTheme="minorBidi" w:cstheme="minorBidi"/>
        </w:rPr>
      </w:pPr>
      <w:r>
        <w:rPr>
          <w:rFonts w:asciiTheme="minorBidi" w:hAnsiTheme="minorBidi"/>
        </w:rPr>
        <w:t xml:space="preserve">Para ello, observa primero la siguiente representación de un bucle de control. Ya la conoces de la tarea n.º 8 del Robotics TXT 4.0 Base Set. </w:t>
      </w:r>
    </w:p>
    <w:p w14:paraId="5C6CD3AD" w14:textId="2E06B8FA" w:rsidR="00EF65AB" w:rsidRDefault="004A1686" w:rsidP="00EF65AB">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61312" behindDoc="0" locked="0" layoutInCell="1" allowOverlap="1" wp14:anchorId="109D5F18" wp14:editId="619B996E">
                <wp:simplePos x="0" y="0"/>
                <wp:positionH relativeFrom="column">
                  <wp:posOffset>4986020</wp:posOffset>
                </wp:positionH>
                <wp:positionV relativeFrom="paragraph">
                  <wp:posOffset>974090</wp:posOffset>
                </wp:positionV>
                <wp:extent cx="1095375" cy="409575"/>
                <wp:effectExtent l="0" t="0" r="9525" b="952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409575"/>
                        </a:xfrm>
                        <a:prstGeom prst="rect">
                          <a:avLst/>
                        </a:prstGeom>
                        <a:solidFill>
                          <a:srgbClr val="FFFFFF"/>
                        </a:solidFill>
                        <a:ln w="9525">
                          <a:noFill/>
                          <a:miter lim="800000"/>
                          <a:headEnd/>
                          <a:tailEnd/>
                        </a:ln>
                      </wps:spPr>
                      <wps:txbx>
                        <w:txbxContent>
                          <w:p w14:paraId="69AF676F" w14:textId="18A58DED" w:rsidR="000825E4" w:rsidRPr="000825E4" w:rsidRDefault="000825E4" w:rsidP="000825E4">
                            <w:pPr>
                              <w:rPr>
                                <w:rFonts w:ascii="Arial" w:hAnsi="Arial" w:cs="Arial"/>
                                <w:sz w:val="18"/>
                              </w:rPr>
                            </w:pPr>
                            <w:r>
                              <w:rPr>
                                <w:rFonts w:ascii="Arial" w:hAnsi="Arial"/>
                                <w:sz w:val="18"/>
                              </w:rPr>
                              <w:t xml:space="preserve">Variable de control </w:t>
                            </w:r>
                            <w:r>
                              <w:rPr>
                                <w:rFonts w:ascii="Arial" w:hAnsi="Arial"/>
                                <w:i/>
                                <w:sz w:val="18"/>
                              </w:rPr>
                              <w: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9D5F18" id="_x0000_t202" coordsize="21600,21600" o:spt="202" path="m,l,21600r21600,l21600,xe">
                <v:stroke joinstyle="miter"/>
                <v:path gradientshapeok="t" o:connecttype="rect"/>
              </v:shapetype>
              <v:shape id="Textfeld 2" o:spid="_x0000_s1026" type="#_x0000_t202" style="position:absolute;left:0;text-align:left;margin-left:392.6pt;margin-top:76.7pt;width:86.25pt;height:3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" stroked="f">
                <v:textbox>
                  <w:txbxContent>
                    <w:p w14:paraId="69AF676F" w14:textId="18A58DED" w:rsidR="000825E4" w:rsidRPr="000825E4" w:rsidRDefault="000825E4" w:rsidP="000825E4">
                      <w:pPr>
                        <w:rPr>
                          <w:rFonts w:ascii="Arial" w:hAnsi="Arial" w:cs="Arial"/>
                          <w:sz w:val="18"/>
                        </w:rPr>
                      </w:pPr>
                      <w:r>
                        <w:rPr>
                          <w:rFonts w:ascii="Arial" w:hAnsi="Arial"/>
                          <w:sz w:val="18"/>
                        </w:rPr>
                        <w:t xml:space="preserve">Variable de control </w:t>
                      </w:r>
                      <w:r>
                        <w:rPr>
                          <w:rFonts w:ascii="Arial" w:hAnsi="Arial"/>
                          <w:i/>
                          <w:sz w:val="18"/>
                        </w:rPr>
                        <w:t>y</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5408" behindDoc="0" locked="0" layoutInCell="1" allowOverlap="1" wp14:anchorId="40C3B644" wp14:editId="1122FCFF">
                <wp:simplePos x="0" y="0"/>
                <wp:positionH relativeFrom="column">
                  <wp:posOffset>2919095</wp:posOffset>
                </wp:positionH>
                <wp:positionV relativeFrom="paragraph">
                  <wp:posOffset>335915</wp:posOffset>
                </wp:positionV>
                <wp:extent cx="809625" cy="381000"/>
                <wp:effectExtent l="0" t="0" r="9525"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81000"/>
                        </a:xfrm>
                        <a:prstGeom prst="rect">
                          <a:avLst/>
                        </a:prstGeom>
                        <a:solidFill>
                          <a:srgbClr val="FFFFFF"/>
                        </a:solidFill>
                        <a:ln w="9525">
                          <a:noFill/>
                          <a:miter lim="800000"/>
                          <a:headEnd/>
                          <a:tailEnd/>
                        </a:ln>
                      </wps:spPr>
                      <wps:txbx>
                        <w:txbxContent>
                          <w:p w14:paraId="7C1CA757" w14:textId="4A9F8E0D" w:rsidR="0031151A" w:rsidRPr="000825E4" w:rsidRDefault="0031151A" w:rsidP="0031151A">
                            <w:pPr>
                              <w:rPr>
                                <w:rFonts w:ascii="Arial" w:hAnsi="Arial" w:cs="Arial"/>
                                <w:sz w:val="18"/>
                              </w:rPr>
                            </w:pPr>
                            <w:r>
                              <w:rPr>
                                <w:rFonts w:ascii="Arial" w:hAnsi="Arial"/>
                                <w:sz w:val="18"/>
                              </w:rPr>
                              <w:t xml:space="preserve">Variable de ajuste </w:t>
                            </w:r>
                            <w:r>
                              <w:rPr>
                                <w:rFonts w:ascii="Arial" w:hAnsi="Arial"/>
                                <w:i/>
                                <w:sz w:val="18"/>
                              </w:rPr>
                              <w:t>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3B644" id="_x0000_s1027" type="#_x0000_t202" style="position:absolute;left:0;text-align:left;margin-left:229.85pt;margin-top:26.45pt;width:63.75pt;height:3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" stroked="f">
                <v:textbox>
                  <w:txbxContent>
                    <w:p w14:paraId="7C1CA757" w14:textId="4A9F8E0D" w:rsidR="0031151A" w:rsidRPr="000825E4" w:rsidRDefault="0031151A" w:rsidP="0031151A">
                      <w:pPr>
                        <w:rPr>
                          <w:rFonts w:ascii="Arial" w:hAnsi="Arial" w:cs="Arial"/>
                          <w:sz w:val="18"/>
                        </w:rPr>
                      </w:pPr>
                      <w:r>
                        <w:rPr>
                          <w:rFonts w:ascii="Arial" w:hAnsi="Arial"/>
                          <w:sz w:val="18"/>
                        </w:rPr>
                        <w:t xml:space="preserve">Variable de ajuste </w:t>
                      </w:r>
                      <w:r>
                        <w:rPr>
                          <w:rFonts w:ascii="Arial" w:hAnsi="Arial"/>
                          <w:i/>
                          <w:sz w:val="18"/>
                        </w:rPr>
                        <w:t>u</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5648" behindDoc="0" locked="0" layoutInCell="1" allowOverlap="1" wp14:anchorId="6640AC9C" wp14:editId="51AF3990">
                <wp:simplePos x="0" y="0"/>
                <wp:positionH relativeFrom="column">
                  <wp:posOffset>3728720</wp:posOffset>
                </wp:positionH>
                <wp:positionV relativeFrom="paragraph">
                  <wp:posOffset>735964</wp:posOffset>
                </wp:positionV>
                <wp:extent cx="885825" cy="371475"/>
                <wp:effectExtent l="0" t="0" r="9525" b="9525"/>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71475"/>
                        </a:xfrm>
                        <a:prstGeom prst="rect">
                          <a:avLst/>
                        </a:prstGeom>
                        <a:solidFill>
                          <a:srgbClr val="FFFFFF"/>
                        </a:solidFill>
                        <a:ln w="9525">
                          <a:noFill/>
                          <a:miter lim="800000"/>
                          <a:headEnd/>
                          <a:tailEnd/>
                        </a:ln>
                      </wps:spPr>
                      <wps:txbx>
                        <w:txbxContent>
                          <w:p w14:paraId="556C262F" w14:textId="369832D6" w:rsidR="0075002C" w:rsidRPr="000825E4" w:rsidRDefault="0075002C" w:rsidP="0075002C">
                            <w:pPr>
                              <w:rPr>
                                <w:rFonts w:ascii="Arial" w:hAnsi="Arial" w:cs="Arial"/>
                                <w:sz w:val="18"/>
                              </w:rPr>
                            </w:pPr>
                            <w:r>
                              <w:rPr>
                                <w:rFonts w:ascii="Arial" w:hAnsi="Arial"/>
                                <w:sz w:val="18"/>
                              </w:rPr>
                              <w:t>Sistema controlado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40AC9C" id="_x0000_s1028" type="#_x0000_t202" style="position:absolute;left:0;text-align:left;margin-left:293.6pt;margin-top:57.95pt;width:69.75pt;height:29.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" stroked="f">
                <v:textbox>
                  <w:txbxContent>
                    <w:p w14:paraId="556C262F" w14:textId="369832D6" w:rsidR="0075002C" w:rsidRPr="000825E4" w:rsidRDefault="0075002C" w:rsidP="0075002C">
                      <w:pPr>
                        <w:rPr>
                          <w:rFonts w:ascii="Arial" w:hAnsi="Arial" w:cs="Arial"/>
                          <w:sz w:val="18"/>
                        </w:rPr>
                      </w:pPr>
                      <w:r>
                        <w:rPr>
                          <w:rFonts w:ascii="Arial" w:hAnsi="Arial"/>
                          <w:sz w:val="18"/>
                        </w:rPr>
                        <w:t>Sistema controlado</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7456" behindDoc="0" locked="0" layoutInCell="1" allowOverlap="1" wp14:anchorId="2A5E9821" wp14:editId="0CB5EBFA">
                <wp:simplePos x="0" y="0"/>
                <wp:positionH relativeFrom="column">
                  <wp:posOffset>2185669</wp:posOffset>
                </wp:positionH>
                <wp:positionV relativeFrom="paragraph">
                  <wp:posOffset>755015</wp:posOffset>
                </wp:positionV>
                <wp:extent cx="790575" cy="219075"/>
                <wp:effectExtent l="0" t="0" r="9525" b="9525"/>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19075"/>
                        </a:xfrm>
                        <a:prstGeom prst="rect">
                          <a:avLst/>
                        </a:prstGeom>
                        <a:solidFill>
                          <a:srgbClr val="FFFFFF"/>
                        </a:solidFill>
                        <a:ln w="9525">
                          <a:noFill/>
                          <a:miter lim="800000"/>
                          <a:headEnd/>
                          <a:tailEnd/>
                        </a:ln>
                      </wps:spPr>
                      <wps:txbx>
                        <w:txbxContent>
                          <w:p w14:paraId="5B813BE6" w14:textId="623AD0A6" w:rsidR="00DB32FA" w:rsidRPr="000825E4" w:rsidRDefault="00DB32FA" w:rsidP="00DB32FA">
                            <w:pPr>
                              <w:rPr>
                                <w:rFonts w:ascii="Arial" w:hAnsi="Arial" w:cs="Arial"/>
                                <w:sz w:val="18"/>
                              </w:rPr>
                            </w:pPr>
                            <w:r>
                              <w:rPr>
                                <w:rFonts w:ascii="Arial" w:hAnsi="Arial"/>
                                <w:sz w:val="18"/>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E9821" id="_x0000_s1029" type="#_x0000_t202" style="position:absolute;left:0;text-align:left;margin-left:172.1pt;margin-top:59.45pt;width:62.25pt;height:17.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" stroked="f">
                <v:textbox>
                  <w:txbxContent>
                    <w:p w14:paraId="5B813BE6" w14:textId="623AD0A6" w:rsidR="00DB32FA" w:rsidRPr="000825E4" w:rsidRDefault="00DB32FA" w:rsidP="00DB32FA">
                      <w:pPr>
                        <w:rPr>
                          <w:rFonts w:ascii="Arial" w:hAnsi="Arial" w:cs="Arial"/>
                          <w:sz w:val="18"/>
                        </w:rPr>
                      </w:pPr>
                      <w:r>
                        <w:rPr>
                          <w:rFonts w:ascii="Arial" w:hAnsi="Arial"/>
                          <w:sz w:val="18"/>
                        </w:rPr>
                        <w:t>Controlador</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59264" behindDoc="0" locked="0" layoutInCell="1" allowOverlap="1" wp14:anchorId="2B096F2D" wp14:editId="44937716">
                <wp:simplePos x="0" y="0"/>
                <wp:positionH relativeFrom="margin">
                  <wp:align>left</wp:align>
                </wp:positionH>
                <wp:positionV relativeFrom="paragraph">
                  <wp:posOffset>964565</wp:posOffset>
                </wp:positionV>
                <wp:extent cx="1095375" cy="38100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81000"/>
                        </a:xfrm>
                        <a:prstGeom prst="rect">
                          <a:avLst/>
                        </a:prstGeom>
                        <a:solidFill>
                          <a:srgbClr val="FFFFFF"/>
                        </a:solidFill>
                        <a:ln w="9525">
                          <a:noFill/>
                          <a:miter lim="800000"/>
                          <a:headEnd/>
                          <a:tailEnd/>
                        </a:ln>
                      </wps:spPr>
                      <wps:txbx>
                        <w:txbxContent>
                          <w:p w14:paraId="7CF0A947" w14:textId="7FB6EEEF" w:rsidR="000825E4" w:rsidRPr="000825E4" w:rsidRDefault="000825E4">
                            <w:pPr>
                              <w:rPr>
                                <w:rFonts w:ascii="Arial" w:hAnsi="Arial" w:cs="Arial"/>
                                <w:sz w:val="18"/>
                              </w:rPr>
                            </w:pPr>
                            <w:r>
                              <w:rPr>
                                <w:rFonts w:ascii="Arial" w:hAnsi="Arial"/>
                                <w:sz w:val="18"/>
                              </w:rPr>
                              <w:t xml:space="preserve">Variable de referencia </w:t>
                            </w:r>
                            <w:r>
                              <w:rPr>
                                <w:rFonts w:ascii="Arial" w:hAnsi="Arial"/>
                                <w:i/>
                                <w:sz w:val="18"/>
                              </w:rPr>
                              <w:t>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96F2D" id="_x0000_s1030" type="#_x0000_t202" style="position:absolute;left:0;text-align:left;margin-left:0;margin-top:75.95pt;width:86.25pt;height:30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" stroked="f">
                <v:textbox>
                  <w:txbxContent>
                    <w:p w14:paraId="7CF0A947" w14:textId="7FB6EEEF" w:rsidR="000825E4" w:rsidRPr="000825E4" w:rsidRDefault="000825E4">
                      <w:pPr>
                        <w:rPr>
                          <w:rFonts w:ascii="Arial" w:hAnsi="Arial" w:cs="Arial"/>
                          <w:sz w:val="18"/>
                        </w:rPr>
                      </w:pPr>
                      <w:r>
                        <w:rPr>
                          <w:rFonts w:ascii="Arial" w:hAnsi="Arial"/>
                          <w:sz w:val="18"/>
                        </w:rPr>
                        <w:t xml:space="preserve">Variable de referencia </w:t>
                      </w:r>
                      <w:r>
                        <w:rPr>
                          <w:rFonts w:ascii="Arial" w:hAnsi="Arial"/>
                          <w:i/>
                          <w:sz w:val="18"/>
                        </w:rPr>
                        <w:t>w</w:t>
                      </w:r>
                    </w:p>
                  </w:txbxContent>
                </v:textbox>
                <w10:wrap anchorx="margin"/>
              </v:shape>
            </w:pict>
          </mc:Fallback>
        </mc:AlternateContent>
      </w:r>
      <w:r w:rsidR="0075002C">
        <w:rPr>
          <w:rFonts w:asciiTheme="minorBidi" w:hAnsiTheme="minorBidi"/>
          <w:noProof/>
        </w:rPr>
        <mc:AlternateContent>
          <mc:Choice Requires="wps">
            <w:drawing>
              <wp:anchor distT="45720" distB="45720" distL="114300" distR="114300" simplePos="0" relativeHeight="251673600" behindDoc="0" locked="0" layoutInCell="1" allowOverlap="1" wp14:anchorId="1E25B8B3" wp14:editId="61DF72A4">
                <wp:simplePos x="0" y="0"/>
                <wp:positionH relativeFrom="column">
                  <wp:posOffset>4176395</wp:posOffset>
                </wp:positionH>
                <wp:positionV relativeFrom="paragraph">
                  <wp:posOffset>225425</wp:posOffset>
                </wp:positionV>
                <wp:extent cx="809625" cy="209550"/>
                <wp:effectExtent l="0" t="0" r="9525"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9550"/>
                        </a:xfrm>
                        <a:prstGeom prst="rect">
                          <a:avLst/>
                        </a:prstGeom>
                        <a:solidFill>
                          <a:srgbClr val="FFFFFF"/>
                        </a:solidFill>
                        <a:ln w="9525">
                          <a:noFill/>
                          <a:miter lim="800000"/>
                          <a:headEnd/>
                          <a:tailEnd/>
                        </a:ln>
                      </wps:spPr>
                      <wps:txbx>
                        <w:txbxContent>
                          <w:p w14:paraId="5E8C6426" w14:textId="4CBA559F" w:rsidR="0075002C" w:rsidRPr="000825E4" w:rsidRDefault="0075002C" w:rsidP="0075002C">
                            <w:pPr>
                              <w:rPr>
                                <w:rFonts w:ascii="Arial" w:hAnsi="Arial" w:cs="Arial"/>
                                <w:sz w:val="18"/>
                              </w:rPr>
                            </w:pPr>
                            <w:r>
                              <w:rPr>
                                <w:rFonts w:ascii="Arial" w:hAnsi="Arial"/>
                                <w:sz w:val="18"/>
                              </w:rPr>
                              <w:t xml:space="preserve">Fallo </w:t>
                            </w:r>
                            <w:r>
                              <w:rPr>
                                <w:rFonts w:ascii="Arial" w:hAnsi="Arial"/>
                                <w:i/>
                                <w:sz w:val="18"/>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5B8B3" id="_x0000_s1031" type="#_x0000_t202" style="position:absolute;left:0;text-align:left;margin-left:328.85pt;margin-top:17.75pt;width:63.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" stroked="f">
                <v:textbox>
                  <w:txbxContent>
                    <w:p w14:paraId="5E8C6426" w14:textId="4CBA559F" w:rsidR="0075002C" w:rsidRPr="000825E4" w:rsidRDefault="0075002C" w:rsidP="0075002C">
                      <w:pPr>
                        <w:rPr>
                          <w:rFonts w:ascii="Arial" w:hAnsi="Arial" w:cs="Arial"/>
                          <w:sz w:val="18"/>
                        </w:rPr>
                      </w:pPr>
                      <w:r>
                        <w:rPr>
                          <w:rFonts w:ascii="Arial" w:hAnsi="Arial"/>
                          <w:sz w:val="18"/>
                        </w:rPr>
                        <w:t xml:space="preserve">Fallo </w:t>
                      </w:r>
                      <w:r>
                        <w:rPr>
                          <w:rFonts w:ascii="Arial" w:hAnsi="Arial"/>
                          <w:i/>
                          <w:sz w:val="18"/>
                        </w:rPr>
                        <w:t>d</w:t>
                      </w:r>
                    </w:p>
                  </w:txbxContent>
                </v:textbox>
              </v:shape>
            </w:pict>
          </mc:Fallback>
        </mc:AlternateContent>
      </w:r>
      <w:r w:rsidR="0075002C">
        <w:rPr>
          <w:rFonts w:asciiTheme="minorBidi" w:hAnsiTheme="minorBidi"/>
          <w:noProof/>
        </w:rPr>
        <mc:AlternateContent>
          <mc:Choice Requires="wps">
            <w:drawing>
              <wp:anchor distT="45720" distB="45720" distL="114300" distR="114300" simplePos="0" relativeHeight="251663360" behindDoc="0" locked="0" layoutInCell="1" allowOverlap="1" wp14:anchorId="155DEB71" wp14:editId="4F4551D0">
                <wp:simplePos x="0" y="0"/>
                <wp:positionH relativeFrom="column">
                  <wp:posOffset>1166495</wp:posOffset>
                </wp:positionH>
                <wp:positionV relativeFrom="paragraph">
                  <wp:posOffset>511175</wp:posOffset>
                </wp:positionV>
                <wp:extent cx="90487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09550"/>
                        </a:xfrm>
                        <a:prstGeom prst="rect">
                          <a:avLst/>
                        </a:prstGeom>
                        <a:solidFill>
                          <a:srgbClr val="FFFFFF"/>
                        </a:solidFill>
                        <a:ln w="9525">
                          <a:noFill/>
                          <a:miter lim="800000"/>
                          <a:headEnd/>
                          <a:tailEnd/>
                        </a:ln>
                      </wps:spPr>
                      <wps:txbx>
                        <w:txbxContent>
                          <w:p w14:paraId="0C704EDF" w14:textId="0AA8D3AB" w:rsidR="008F0B8E" w:rsidRPr="000825E4" w:rsidRDefault="008F0B8E" w:rsidP="008F0B8E">
                            <w:pPr>
                              <w:rPr>
                                <w:rFonts w:ascii="Arial" w:hAnsi="Arial" w:cs="Arial"/>
                                <w:sz w:val="18"/>
                              </w:rPr>
                            </w:pPr>
                            <w:r>
                              <w:rPr>
                                <w:rFonts w:ascii="Arial" w:hAnsi="Arial"/>
                                <w:sz w:val="18"/>
                              </w:rPr>
                              <w:t xml:space="preserve">Desviación </w:t>
                            </w:r>
                            <w:r>
                              <w:rPr>
                                <w:rFonts w:ascii="Arial" w:hAnsi="Arial"/>
                                <w:i/>
                                <w:sz w:val="18"/>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DEB71" id="_x0000_s1032" type="#_x0000_t202" style="position:absolute;left:0;text-align:left;margin-left:91.85pt;margin-top:40.25pt;width:71.2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" stroked="f">
                <v:textbox>
                  <w:txbxContent>
                    <w:p w14:paraId="0C704EDF" w14:textId="0AA8D3AB" w:rsidR="008F0B8E" w:rsidRPr="000825E4" w:rsidRDefault="008F0B8E" w:rsidP="008F0B8E">
                      <w:pPr>
                        <w:rPr>
                          <w:rFonts w:ascii="Arial" w:hAnsi="Arial" w:cs="Arial"/>
                          <w:sz w:val="18"/>
                        </w:rPr>
                      </w:pPr>
                      <w:r>
                        <w:rPr>
                          <w:rFonts w:ascii="Arial" w:hAnsi="Arial"/>
                          <w:sz w:val="18"/>
                        </w:rPr>
                        <w:t xml:space="preserve">Desviación </w:t>
                      </w:r>
                      <w:r>
                        <w:rPr>
                          <w:rFonts w:ascii="Arial" w:hAnsi="Arial"/>
                          <w:i/>
                          <w:sz w:val="18"/>
                        </w:rPr>
                        <w:t>e</w:t>
                      </w:r>
                    </w:p>
                  </w:txbxContent>
                </v:textbox>
              </v:shape>
            </w:pict>
          </mc:Fallback>
        </mc:AlternateContent>
      </w:r>
      <w:r w:rsidR="0075002C">
        <w:rPr>
          <w:noProof/>
        </w:rPr>
        <w:drawing>
          <wp:inline distT="0" distB="0" distL="0" distR="0" wp14:anchorId="6FBA77BE" wp14:editId="5F909C06">
            <wp:extent cx="5760085" cy="13138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313815"/>
                    </a:xfrm>
                    <a:prstGeom prst="rect">
                      <a:avLst/>
                    </a:prstGeom>
                  </pic:spPr>
                </pic:pic>
              </a:graphicData>
            </a:graphic>
          </wp:inline>
        </w:drawing>
      </w:r>
    </w:p>
    <w:p w14:paraId="560184FD" w14:textId="598B704A" w:rsidR="00E135E0" w:rsidRDefault="00E135E0" w:rsidP="00EF65AB">
      <w:pPr>
        <w:jc w:val="center"/>
        <w:rPr>
          <w:rFonts w:asciiTheme="minorBidi" w:hAnsiTheme="minorBidi" w:cstheme="minorBidi"/>
        </w:rPr>
      </w:pPr>
    </w:p>
    <w:p w14:paraId="1357C264" w14:textId="3A34CFCA" w:rsidR="006920BE" w:rsidRDefault="00690B95" w:rsidP="006920BE">
      <w:pPr>
        <w:jc w:val="left"/>
        <w:rPr>
          <w:rFonts w:asciiTheme="minorBidi" w:hAnsiTheme="minorBidi" w:cstheme="minorBidi"/>
        </w:rPr>
      </w:pPr>
      <w:r>
        <w:rPr>
          <w:rFonts w:asciiTheme="minorBidi" w:hAnsiTheme="minorBidi"/>
        </w:rPr>
        <w:t xml:space="preserve">4a. ¿Qué valores del control de velocidad constante corresponden a los parámetros </w:t>
      </w:r>
      <w:r>
        <w:rPr>
          <w:rFonts w:asciiTheme="minorBidi" w:hAnsiTheme="minorBidi"/>
          <w:i/>
        </w:rPr>
        <w:t>w</w:t>
      </w:r>
      <w:r>
        <w:rPr>
          <w:rFonts w:asciiTheme="minorBidi" w:hAnsiTheme="minorBidi"/>
        </w:rPr>
        <w:t xml:space="preserve">, </w:t>
      </w:r>
      <w:r>
        <w:rPr>
          <w:rFonts w:asciiTheme="minorBidi" w:hAnsiTheme="minorBidi"/>
          <w:i/>
        </w:rPr>
        <w:t>e</w:t>
      </w:r>
      <w:r>
        <w:rPr>
          <w:rFonts w:asciiTheme="minorBidi" w:hAnsiTheme="minorBidi"/>
        </w:rPr>
        <w:t xml:space="preserve">, </w:t>
      </w:r>
      <w:r>
        <w:rPr>
          <w:rFonts w:asciiTheme="minorBidi" w:hAnsiTheme="minorBidi"/>
          <w:i/>
        </w:rPr>
        <w:t>u</w:t>
      </w:r>
      <w:r>
        <w:rPr>
          <w:rFonts w:asciiTheme="minorBidi" w:hAnsiTheme="minorBidi"/>
        </w:rPr>
        <w:t xml:space="preserve">, </w:t>
      </w:r>
      <w:r>
        <w:rPr>
          <w:rFonts w:asciiTheme="minorBidi" w:hAnsiTheme="minorBidi"/>
          <w:i/>
        </w:rPr>
        <w:t>d</w:t>
      </w:r>
      <w:r>
        <w:rPr>
          <w:rFonts w:asciiTheme="minorBidi" w:hAnsiTheme="minorBidi"/>
        </w:rPr>
        <w:t xml:space="preserve"> e </w:t>
      </w:r>
      <w:r>
        <w:rPr>
          <w:rFonts w:asciiTheme="minorBidi" w:hAnsiTheme="minorBidi"/>
          <w:i/>
        </w:rPr>
        <w:t>y</w:t>
      </w:r>
      <w:r>
        <w:rPr>
          <w:rFonts w:asciiTheme="minorBidi" w:hAnsiTheme="minorBidi"/>
        </w:rPr>
        <w:t>? Etiqueta el siguiente bucle de control como corresponde:</w:t>
      </w:r>
    </w:p>
    <w:p w14:paraId="28C9400F" w14:textId="4187F175" w:rsidR="006920BE" w:rsidRDefault="00164933"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7696" behindDoc="0" locked="0" layoutInCell="1" allowOverlap="1" wp14:anchorId="552606D0" wp14:editId="4E188339">
                <wp:simplePos x="0" y="0"/>
                <wp:positionH relativeFrom="column">
                  <wp:posOffset>3728720</wp:posOffset>
                </wp:positionH>
                <wp:positionV relativeFrom="paragraph">
                  <wp:posOffset>705485</wp:posOffset>
                </wp:positionV>
                <wp:extent cx="885825" cy="381000"/>
                <wp:effectExtent l="0" t="0" r="9525"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81000"/>
                        </a:xfrm>
                        <a:prstGeom prst="rect">
                          <a:avLst/>
                        </a:prstGeom>
                        <a:solidFill>
                          <a:srgbClr val="FFFFFF"/>
                        </a:solidFill>
                        <a:ln w="9525">
                          <a:noFill/>
                          <a:miter lim="800000"/>
                          <a:headEnd/>
                          <a:tailEnd/>
                        </a:ln>
                      </wps:spPr>
                      <wps:txbx>
                        <w:txbxContent>
                          <w:p w14:paraId="718DE7D7" w14:textId="77777777" w:rsidR="00EE2A5E" w:rsidRPr="000825E4" w:rsidRDefault="00EE2A5E" w:rsidP="00EE2A5E">
                            <w:pPr>
                              <w:rPr>
                                <w:rFonts w:ascii="Arial" w:hAnsi="Arial" w:cs="Arial"/>
                                <w:sz w:val="18"/>
                              </w:rPr>
                            </w:pPr>
                            <w:r>
                              <w:rPr>
                                <w:rFonts w:ascii="Arial" w:hAnsi="Arial"/>
                                <w:sz w:val="18"/>
                              </w:rPr>
                              <w:t>Sistema controlado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606D0" id="_x0000_s1033" type="#_x0000_t202" style="position:absolute;left:0;text-align:left;margin-left:293.6pt;margin-top:55.55pt;width:69.75pt;height:30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" stroked="f">
                <v:textbox>
                  <w:txbxContent>
                    <w:p w14:paraId="718DE7D7" w14:textId="77777777" w:rsidR="00EE2A5E" w:rsidRPr="000825E4" w:rsidRDefault="00EE2A5E" w:rsidP="00EE2A5E">
                      <w:pPr>
                        <w:rPr>
                          <w:rFonts w:ascii="Arial" w:hAnsi="Arial" w:cs="Arial"/>
                          <w:sz w:val="18"/>
                        </w:rPr>
                      </w:pPr>
                      <w:r>
                        <w:rPr>
                          <w:rFonts w:ascii="Arial" w:hAnsi="Arial"/>
                          <w:sz w:val="18"/>
                        </w:rPr>
                        <w:t>Sistema controlado</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9504" behindDoc="0" locked="0" layoutInCell="1" allowOverlap="1" wp14:anchorId="32730FFF" wp14:editId="3DA5520C">
                <wp:simplePos x="0" y="0"/>
                <wp:positionH relativeFrom="column">
                  <wp:posOffset>2185670</wp:posOffset>
                </wp:positionH>
                <wp:positionV relativeFrom="paragraph">
                  <wp:posOffset>705485</wp:posOffset>
                </wp:positionV>
                <wp:extent cx="819150" cy="219075"/>
                <wp:effectExtent l="0" t="0" r="0" b="9525"/>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219075"/>
                        </a:xfrm>
                        <a:prstGeom prst="rect">
                          <a:avLst/>
                        </a:prstGeom>
                        <a:solidFill>
                          <a:srgbClr val="FFFFFF"/>
                        </a:solidFill>
                        <a:ln w="9525">
                          <a:noFill/>
                          <a:miter lim="800000"/>
                          <a:headEnd/>
                          <a:tailEnd/>
                        </a:ln>
                      </wps:spPr>
                      <wps:txbx>
                        <w:txbxContent>
                          <w:p w14:paraId="3EFCA3F8" w14:textId="77777777" w:rsidR="00DB32FA" w:rsidRPr="000825E4" w:rsidRDefault="00DB32FA" w:rsidP="00DB32FA">
                            <w:pPr>
                              <w:rPr>
                                <w:rFonts w:ascii="Arial" w:hAnsi="Arial" w:cs="Arial"/>
                                <w:sz w:val="18"/>
                              </w:rPr>
                            </w:pPr>
                            <w:r>
                              <w:rPr>
                                <w:rFonts w:ascii="Arial" w:hAnsi="Arial"/>
                                <w:sz w:val="18"/>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30FFF" id="_x0000_s1034" type="#_x0000_t202" style="position:absolute;left:0;text-align:left;margin-left:172.1pt;margin-top:55.55pt;width:64.5pt;height:17.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" stroked="f">
                <v:textbox>
                  <w:txbxContent>
                    <w:p w14:paraId="3EFCA3F8" w14:textId="77777777" w:rsidR="00DB32FA" w:rsidRPr="000825E4" w:rsidRDefault="00DB32FA" w:rsidP="00DB32FA">
                      <w:pPr>
                        <w:rPr>
                          <w:rFonts w:ascii="Arial" w:hAnsi="Arial" w:cs="Arial"/>
                          <w:sz w:val="18"/>
                        </w:rPr>
                      </w:pPr>
                      <w:r>
                        <w:rPr>
                          <w:rFonts w:ascii="Arial" w:hAnsi="Arial"/>
                          <w:sz w:val="18"/>
                        </w:rPr>
                        <w:t>Controlador</w:t>
                      </w:r>
                    </w:p>
                  </w:txbxContent>
                </v:textbox>
              </v:shape>
            </w:pict>
          </mc:Fallback>
        </mc:AlternateContent>
      </w:r>
      <w:r w:rsidR="00EE2A5E">
        <w:rPr>
          <w:noProof/>
        </w:rPr>
        <w:drawing>
          <wp:inline distT="0" distB="0" distL="0" distR="0" wp14:anchorId="49BE7084" wp14:editId="29EF45BB">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4BAB4F19" w14:textId="77777777" w:rsidR="00E135E0" w:rsidRDefault="00E135E0" w:rsidP="006920BE">
      <w:pPr>
        <w:jc w:val="center"/>
        <w:rPr>
          <w:rFonts w:asciiTheme="minorBidi" w:hAnsiTheme="minorBidi" w:cstheme="minorBidi"/>
        </w:rPr>
      </w:pPr>
    </w:p>
    <w:p w14:paraId="06064F26" w14:textId="77777777" w:rsidR="00AC2E17" w:rsidRDefault="002315C3" w:rsidP="00C152B6">
      <w:pPr>
        <w:rPr>
          <w:rFonts w:asciiTheme="minorBidi" w:hAnsiTheme="minorBidi" w:cstheme="minorBidi"/>
        </w:rPr>
      </w:pPr>
      <w:r>
        <w:rPr>
          <w:rFonts w:asciiTheme="minorBidi" w:hAnsiTheme="minorBidi"/>
        </w:rPr>
        <w:t xml:space="preserve">4b. Programa un control de velocidad constante en Blockly. Como variable de referencia debe determinarse la velocidad deseada en m/h. </w:t>
      </w:r>
    </w:p>
    <w:p w14:paraId="3B1708D9" w14:textId="77777777" w:rsidR="00AC2E17" w:rsidRDefault="00AC2E17" w:rsidP="00C152B6">
      <w:pPr>
        <w:rPr>
          <w:rFonts w:asciiTheme="minorBidi" w:hAnsiTheme="minorBidi" w:cstheme="minorBidi"/>
        </w:rPr>
      </w:pPr>
    </w:p>
    <w:p w14:paraId="7DBB2E77" w14:textId="77777777" w:rsidR="00F50E40" w:rsidRDefault="00AC2E17" w:rsidP="00C152B6">
      <w:pPr>
        <w:rPr>
          <w:rFonts w:asciiTheme="minorBidi" w:hAnsiTheme="minorBidi" w:cstheme="minorBidi"/>
        </w:rPr>
      </w:pPr>
      <w:r>
        <w:rPr>
          <w:rFonts w:asciiTheme="minorBidi" w:hAnsiTheme="minorBidi"/>
          <w:b/>
        </w:rPr>
        <w:t>Consejo</w:t>
      </w:r>
      <w:r>
        <w:rPr>
          <w:rFonts w:asciiTheme="minorBidi" w:hAnsiTheme="minorBidi"/>
        </w:rPr>
        <w:t>: A través del comando «Map» puedes convertir de manera elegante la variable de referencia en la tensión del motor requerida si conoces la velocidad del vehículo en m/h.</w:t>
      </w:r>
    </w:p>
    <w:p w14:paraId="10F28FEF" w14:textId="77777777" w:rsidR="00E135E0" w:rsidRDefault="00E135E0" w:rsidP="00C152B6">
      <w:pPr>
        <w:rPr>
          <w:rFonts w:asciiTheme="minorBidi" w:hAnsiTheme="minorBidi" w:cstheme="minorBidi"/>
        </w:rPr>
      </w:pPr>
    </w:p>
    <w:p w14:paraId="44886B50" w14:textId="77777777" w:rsidR="00344EFC" w:rsidRDefault="00344EFC" w:rsidP="00C152B6">
      <w:pPr>
        <w:rPr>
          <w:rFonts w:asciiTheme="minorBidi" w:hAnsiTheme="minorBidi" w:cstheme="minorBidi"/>
        </w:rPr>
      </w:pPr>
      <w:r>
        <w:rPr>
          <w:rFonts w:asciiTheme="minorBidi" w:hAnsiTheme="minorBidi"/>
          <w:b/>
        </w:rPr>
        <w:t>Observa</w:t>
      </w:r>
      <w:r>
        <w:rPr>
          <w:rFonts w:asciiTheme="minorBidi" w:hAnsiTheme="minorBidi"/>
        </w:rPr>
        <w:t>: Después de una «parada de emergencia» o de una parada ante un obstáculo, el control de velocidad constante no debe volver a aumentar la velocidad. Adapta estos dos hilos en tu programa como corresponde.</w:t>
      </w:r>
    </w:p>
    <w:p w14:paraId="4089AB56" w14:textId="77777777" w:rsidR="00E57815" w:rsidRDefault="00E57815" w:rsidP="00C152B6">
      <w:pPr>
        <w:rPr>
          <w:rFonts w:asciiTheme="minorBidi" w:hAnsiTheme="minorBidi" w:cstheme="minorBidi"/>
        </w:rPr>
      </w:pPr>
    </w:p>
    <w:p w14:paraId="7C7EE2D2" w14:textId="77777777" w:rsidR="00F77540" w:rsidRDefault="00F77540">
      <w:pPr>
        <w:spacing w:after="0"/>
        <w:jc w:val="left"/>
        <w:rPr>
          <w:rFonts w:asciiTheme="minorBidi" w:hAnsiTheme="minorBidi" w:cstheme="minorBidi"/>
          <w:b/>
        </w:rPr>
      </w:pPr>
      <w:r>
        <w:br w:type="page"/>
      </w:r>
    </w:p>
    <w:p w14:paraId="2AD097AA" w14:textId="77777777" w:rsidR="008E5B78" w:rsidRDefault="008E5B78" w:rsidP="0091703D">
      <w:pPr>
        <w:pStyle w:val="berschrift2"/>
      </w:pPr>
      <w:r>
        <w:lastRenderedPageBreak/>
        <w:t>Tarea experimental</w:t>
      </w:r>
    </w:p>
    <w:p w14:paraId="1F571486" w14:textId="77777777" w:rsidR="008E5B78" w:rsidRDefault="008E5B78" w:rsidP="008E5B78">
      <w:pPr>
        <w:rPr>
          <w:rFonts w:asciiTheme="minorBidi" w:hAnsiTheme="minorBidi" w:cstheme="minorBidi"/>
        </w:rPr>
      </w:pPr>
    </w:p>
    <w:p w14:paraId="6ABB2242" w14:textId="77777777" w:rsidR="001E501A" w:rsidRPr="001E501A" w:rsidRDefault="008E5B78" w:rsidP="00C152B6">
      <w:pPr>
        <w:rPr>
          <w:rFonts w:asciiTheme="minorBidi" w:hAnsiTheme="minorBidi" w:cstheme="minorBidi"/>
          <w:b/>
        </w:rPr>
      </w:pPr>
      <w:r>
        <w:rPr>
          <w:rFonts w:asciiTheme="minorBidi" w:hAnsiTheme="minorBidi"/>
          <w:b/>
        </w:rPr>
        <w:t>1. Asistente de mantenimiento de carril con controlador P</w:t>
      </w:r>
    </w:p>
    <w:p w14:paraId="281E260E" w14:textId="77777777" w:rsidR="006920BE" w:rsidRDefault="00974942" w:rsidP="00C152B6">
      <w:pPr>
        <w:rPr>
          <w:rFonts w:asciiTheme="minorBidi" w:hAnsiTheme="minorBidi" w:cstheme="minorBidi"/>
        </w:rPr>
      </w:pPr>
      <w:r>
        <w:rPr>
          <w:rFonts w:asciiTheme="minorBidi" w:hAnsiTheme="minorBidi"/>
        </w:rPr>
        <w:t>Ahora el vehículo debe aprender a seguir un carril de forma autónoma. Para ello, debe orientarse con ayuda de la cámara. hacia el límite derecho del carril. También debes implementar este sistema de asistencia al conductor con un controlador proporcional (controlador P).</w:t>
      </w:r>
    </w:p>
    <w:p w14:paraId="27A6A607" w14:textId="479C2316" w:rsidR="006920BE" w:rsidRDefault="008E5B78" w:rsidP="00C152B6">
      <w:pPr>
        <w:rPr>
          <w:rFonts w:asciiTheme="minorBidi" w:hAnsiTheme="minorBidi" w:cstheme="minorBidi"/>
        </w:rPr>
      </w:pPr>
      <w:r>
        <w:rPr>
          <w:rFonts w:asciiTheme="minorBidi" w:hAnsiTheme="minorBidi"/>
        </w:rPr>
        <w:t>1a. En primer lugar, etiqueta el siguiente bucle de control:</w:t>
      </w:r>
    </w:p>
    <w:p w14:paraId="3F3C2433" w14:textId="6ECB315F" w:rsidR="006920BE" w:rsidRDefault="00DF7EA3"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9744" behindDoc="0" locked="0" layoutInCell="1" allowOverlap="1" wp14:anchorId="1149A2C9" wp14:editId="1411EA9B">
                <wp:simplePos x="0" y="0"/>
                <wp:positionH relativeFrom="column">
                  <wp:posOffset>3728720</wp:posOffset>
                </wp:positionH>
                <wp:positionV relativeFrom="paragraph">
                  <wp:posOffset>683895</wp:posOffset>
                </wp:positionV>
                <wp:extent cx="885825" cy="361950"/>
                <wp:effectExtent l="0" t="0" r="9525"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1950"/>
                        </a:xfrm>
                        <a:prstGeom prst="rect">
                          <a:avLst/>
                        </a:prstGeom>
                        <a:solidFill>
                          <a:srgbClr val="FFFFFF"/>
                        </a:solidFill>
                        <a:ln w="9525">
                          <a:noFill/>
                          <a:miter lim="800000"/>
                          <a:headEnd/>
                          <a:tailEnd/>
                        </a:ln>
                      </wps:spPr>
                      <wps:txbx>
                        <w:txbxContent>
                          <w:p w14:paraId="3A7EBF9D" w14:textId="77777777" w:rsidR="00EE2A5E" w:rsidRPr="000825E4" w:rsidRDefault="00EE2A5E" w:rsidP="00EE2A5E">
                            <w:pPr>
                              <w:rPr>
                                <w:rFonts w:ascii="Arial" w:hAnsi="Arial" w:cs="Arial"/>
                                <w:sz w:val="18"/>
                              </w:rPr>
                            </w:pPr>
                            <w:bookmarkStart w:id="0" w:name="_GoBack"/>
                            <w:r>
                              <w:rPr>
                                <w:rFonts w:ascii="Arial" w:hAnsi="Arial"/>
                                <w:sz w:val="18"/>
                              </w:rPr>
                              <w:t>Sistema controlado</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9A2C9" id="_x0000_s1035" type="#_x0000_t202" style="position:absolute;left:0;text-align:left;margin-left:293.6pt;margin-top:53.85pt;width:69.75pt;height:28.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" stroked="f">
                <v:textbox>
                  <w:txbxContent>
                    <w:p w14:paraId="3A7EBF9D" w14:textId="77777777" w:rsidR="00EE2A5E" w:rsidRPr="000825E4" w:rsidRDefault="00EE2A5E" w:rsidP="00EE2A5E">
                      <w:pPr>
                        <w:rPr>
                          <w:rFonts w:ascii="Arial" w:hAnsi="Arial" w:cs="Arial"/>
                          <w:sz w:val="18"/>
                        </w:rPr>
                      </w:pPr>
                      <w:bookmarkStart w:id="1" w:name="_GoBack"/>
                      <w:r>
                        <w:rPr>
                          <w:rFonts w:ascii="Arial" w:hAnsi="Arial"/>
                          <w:sz w:val="18"/>
                        </w:rPr>
                        <w:t>Sistema controlado</w:t>
                      </w:r>
                      <w:bookmarkEnd w:id="1"/>
                    </w:p>
                  </w:txbxContent>
                </v:textbox>
              </v:shape>
            </w:pict>
          </mc:Fallback>
        </mc:AlternateContent>
      </w:r>
      <w:r>
        <w:rPr>
          <w:rFonts w:asciiTheme="minorBidi" w:hAnsiTheme="minorBidi"/>
          <w:noProof/>
        </w:rPr>
        <mc:AlternateContent>
          <mc:Choice Requires="wps">
            <w:drawing>
              <wp:anchor distT="45720" distB="45720" distL="114300" distR="114300" simplePos="0" relativeHeight="251671552" behindDoc="0" locked="0" layoutInCell="1" allowOverlap="1" wp14:anchorId="0B395AC4" wp14:editId="3E9B054D">
                <wp:simplePos x="0" y="0"/>
                <wp:positionH relativeFrom="column">
                  <wp:posOffset>2204719</wp:posOffset>
                </wp:positionH>
                <wp:positionV relativeFrom="paragraph">
                  <wp:posOffset>702945</wp:posOffset>
                </wp:positionV>
                <wp:extent cx="790575" cy="22860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28600"/>
                        </a:xfrm>
                        <a:prstGeom prst="rect">
                          <a:avLst/>
                        </a:prstGeom>
                        <a:solidFill>
                          <a:srgbClr val="FFFFFF"/>
                        </a:solidFill>
                        <a:ln w="9525">
                          <a:noFill/>
                          <a:miter lim="800000"/>
                          <a:headEnd/>
                          <a:tailEnd/>
                        </a:ln>
                      </wps:spPr>
                      <wps:txbx>
                        <w:txbxContent>
                          <w:p w14:paraId="6812FFEF" w14:textId="77777777" w:rsidR="00DB32FA" w:rsidRPr="000825E4" w:rsidRDefault="00DB32FA" w:rsidP="00DB32FA">
                            <w:pPr>
                              <w:rPr>
                                <w:rFonts w:ascii="Arial" w:hAnsi="Arial" w:cs="Arial"/>
                                <w:sz w:val="18"/>
                              </w:rPr>
                            </w:pPr>
                            <w:r>
                              <w:rPr>
                                <w:rFonts w:ascii="Arial" w:hAnsi="Arial"/>
                                <w:sz w:val="18"/>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95AC4" id="_x0000_s1036" type="#_x0000_t202" style="position:absolute;left:0;text-align:left;margin-left:173.6pt;margin-top:55.35pt;width:62.25pt;height:18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" stroked="f">
                <v:textbox>
                  <w:txbxContent>
                    <w:p w14:paraId="6812FFEF" w14:textId="77777777" w:rsidR="00DB32FA" w:rsidRPr="000825E4" w:rsidRDefault="00DB32FA" w:rsidP="00DB32FA">
                      <w:pPr>
                        <w:rPr>
                          <w:rFonts w:ascii="Arial" w:hAnsi="Arial" w:cs="Arial"/>
                          <w:sz w:val="18"/>
                        </w:rPr>
                      </w:pPr>
                      <w:r>
                        <w:rPr>
                          <w:rFonts w:ascii="Arial" w:hAnsi="Arial"/>
                          <w:sz w:val="18"/>
                        </w:rPr>
                        <w:t>Controlador</w:t>
                      </w:r>
                    </w:p>
                  </w:txbxContent>
                </v:textbox>
              </v:shape>
            </w:pict>
          </mc:Fallback>
        </mc:AlternateContent>
      </w:r>
      <w:r w:rsidR="00EE2A5E">
        <w:rPr>
          <w:noProof/>
        </w:rPr>
        <w:drawing>
          <wp:inline distT="0" distB="0" distL="0" distR="0" wp14:anchorId="5B52DF3D" wp14:editId="154B0BDE">
            <wp:extent cx="5760085" cy="128524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01458136" w14:textId="59CC36AC" w:rsidR="00E00AA0" w:rsidRDefault="00E00AA0" w:rsidP="006920BE">
      <w:pPr>
        <w:jc w:val="center"/>
        <w:rPr>
          <w:rFonts w:asciiTheme="minorBidi" w:hAnsiTheme="minorBidi" w:cstheme="minorBidi"/>
        </w:rPr>
      </w:pPr>
    </w:p>
    <w:p w14:paraId="627AAF6F" w14:textId="4510C2D9" w:rsidR="00A46EEA" w:rsidRDefault="008E5B78" w:rsidP="00C152B6">
      <w:pPr>
        <w:rPr>
          <w:rFonts w:asciiTheme="minorBidi" w:hAnsiTheme="minorBidi" w:cstheme="minorBidi"/>
        </w:rPr>
      </w:pPr>
      <w:r>
        <w:rPr>
          <w:rFonts w:asciiTheme="minorBidi" w:hAnsiTheme="minorBidi"/>
        </w:rPr>
        <w:t>1b. Ahora añade a tu programa principal un controlador proporcional que corrija la dirección del servomotor en función de la desviación de la pista.</w:t>
      </w:r>
    </w:p>
    <w:p w14:paraId="17A925B8" w14:textId="6B91DF8C" w:rsidR="00146EDA" w:rsidRDefault="00146EDA" w:rsidP="00146EDA">
      <w:pPr>
        <w:rPr>
          <w:rFonts w:asciiTheme="minorBidi" w:hAnsiTheme="minorBidi" w:cstheme="minorBidi"/>
        </w:rPr>
      </w:pPr>
      <w:r>
        <w:rPr>
          <w:rFonts w:asciiTheme="minorBidi" w:hAnsiTheme="minorBidi"/>
          <w:b/>
        </w:rPr>
        <w:t>Consejo</w:t>
      </w:r>
      <w:r>
        <w:rPr>
          <w:rFonts w:asciiTheme="minorBidi" w:hAnsiTheme="minorBidi"/>
        </w:rPr>
        <w:t>: Configura la detección de líneas de la cámara de modo que arroje la posición «0» cuando el vehículo se encuentre a una distancia de 2 cm paralelo al límite derecho del carril.</w:t>
      </w:r>
    </w:p>
    <w:p w14:paraId="4F18D477" w14:textId="77777777" w:rsidR="006C46BA" w:rsidRDefault="006C46BA" w:rsidP="006C46BA">
      <w:pPr>
        <w:rPr>
          <w:rFonts w:asciiTheme="minorBidi" w:hAnsiTheme="minorBidi" w:cstheme="minorBidi"/>
        </w:rPr>
      </w:pPr>
      <w:r>
        <w:rPr>
          <w:rFonts w:asciiTheme="minorBidi" w:hAnsiTheme="minorBidi"/>
          <w:b/>
        </w:rPr>
        <w:t>Consejo</w:t>
      </w:r>
      <w:r>
        <w:rPr>
          <w:rFonts w:asciiTheme="minorBidi" w:hAnsiTheme="minorBidi"/>
        </w:rPr>
        <w:t>: Limita la velocidad de tu vehículo a 350 y prueba el controlador P, en primer lugar, con un valor muy pequeño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=0,1</m:t>
        </m:r>
      </m:oMath>
      <w:r>
        <w:rPr>
          <w:rFonts w:asciiTheme="minorBidi" w:hAnsiTheme="minorBidi"/>
        </w:rPr>
        <w:t>). Aumente el factor de proporcionalidad hasta que el controlador genere «oscilaciones de amplitud creciente» y después seleccione el valor en el que el regulador se «estabilice» más rápidamente.</w:t>
      </w:r>
    </w:p>
    <w:p w14:paraId="069BC428" w14:textId="77777777" w:rsidR="00146EDA" w:rsidRDefault="00146EDA" w:rsidP="00146EDA">
      <w:pPr>
        <w:rPr>
          <w:rFonts w:asciiTheme="minorBidi" w:hAnsiTheme="minorBidi" w:cstheme="minorBidi"/>
        </w:rPr>
      </w:pPr>
      <w:r>
        <w:rPr>
          <w:rFonts w:asciiTheme="minorBidi" w:hAnsiTheme="minorBidi"/>
        </w:rPr>
        <w:t>Para probar tu controlador, utiliza el tramo de carretera recta de la hoja adjunta.</w:t>
      </w:r>
    </w:p>
    <w:p w14:paraId="20C0EDBA" w14:textId="77777777" w:rsidR="006D31EF" w:rsidRDefault="006D31EF" w:rsidP="00146EDA">
      <w:pPr>
        <w:rPr>
          <w:rFonts w:asciiTheme="minorBidi" w:hAnsiTheme="minorBidi" w:cstheme="minorBidi"/>
        </w:rPr>
      </w:pPr>
    </w:p>
    <w:p w14:paraId="246CBF14" w14:textId="77777777" w:rsidR="006C46BA" w:rsidRDefault="006C46BA" w:rsidP="00690B95">
      <w:pPr>
        <w:rPr>
          <w:rFonts w:asciiTheme="minorBidi" w:hAnsiTheme="minorBidi" w:cstheme="minorBidi"/>
        </w:rPr>
      </w:pPr>
      <w:r>
        <w:rPr>
          <w:rFonts w:asciiTheme="minorBidi" w:hAnsiTheme="minorBidi"/>
        </w:rPr>
        <w:t xml:space="preserve">1c. Añade a tu programa una salida de texto que, después de cada cambio de la posición del límite del carril detectado, proporcione en la consola </w:t>
      </w:r>
    </w:p>
    <w:p w14:paraId="7AEB392E" w14:textId="77777777" w:rsidR="006C46BA" w:rsidRDefault="006C46BA" w:rsidP="006C46BA">
      <w:pPr>
        <w:pStyle w:val="Listenabsatz"/>
        <w:numPr>
          <w:ilvl w:val="0"/>
          <w:numId w:val="38"/>
        </w:numPr>
        <w:rPr>
          <w:rFonts w:asciiTheme="minorBidi" w:hAnsiTheme="minorBidi" w:cstheme="minorBidi"/>
        </w:rPr>
      </w:pPr>
      <w:r>
        <w:rPr>
          <w:rFonts w:asciiTheme="minorBidi" w:hAnsiTheme="minorBidi"/>
        </w:rPr>
        <w:t>el tiempo (en ms) que ha transcurrido desde el inicio del programa y</w:t>
      </w:r>
    </w:p>
    <w:p w14:paraId="2CFD8E87" w14:textId="77777777" w:rsidR="006C46BA" w:rsidRPr="006C46BA" w:rsidRDefault="006C46BA" w:rsidP="006C46BA">
      <w:pPr>
        <w:pStyle w:val="Listenabsatz"/>
        <w:numPr>
          <w:ilvl w:val="0"/>
          <w:numId w:val="38"/>
        </w:numPr>
        <w:rPr>
          <w:rFonts w:asciiTheme="minorBidi" w:hAnsiTheme="minorBidi" w:cstheme="minorBidi"/>
        </w:rPr>
      </w:pPr>
      <w:r>
        <w:rPr>
          <w:rFonts w:asciiTheme="minorBidi" w:hAnsiTheme="minorBidi"/>
        </w:rPr>
        <w:t>el valor de la posición actual</w:t>
      </w:r>
    </w:p>
    <w:p w14:paraId="16518B6A" w14:textId="77777777" w:rsidR="006C46BA" w:rsidRDefault="006C46BA" w:rsidP="00690B95">
      <w:pPr>
        <w:rPr>
          <w:rFonts w:asciiTheme="minorBidi" w:hAnsiTheme="minorBidi" w:cstheme="minorBidi"/>
        </w:rPr>
      </w:pPr>
      <w:r>
        <w:rPr>
          <w:rFonts w:asciiTheme="minorBidi" w:hAnsiTheme="minorBidi"/>
        </w:rPr>
        <w:t>separados por un espacio.</w:t>
      </w:r>
    </w:p>
    <w:p w14:paraId="515E2817" w14:textId="77777777" w:rsidR="006C46BA" w:rsidRDefault="006C46BA" w:rsidP="00690B95">
      <w:pPr>
        <w:rPr>
          <w:rFonts w:asciiTheme="minorBidi" w:hAnsiTheme="minorBidi" w:cstheme="minorBidi"/>
        </w:rPr>
      </w:pPr>
      <w:r>
        <w:rPr>
          <w:rFonts w:asciiTheme="minorBidi" w:hAnsiTheme="minorBidi"/>
        </w:rPr>
        <w:t xml:space="preserve">Después de cada desplazamiento de prueba, copia la información de salida de la consola con un valor diferente de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en una hoja de cálculo y representa los valores en un gráfico (x: tiempo, y posición). Selecciona el factor de proporcionalidad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en el que la curva se «estabiliza» más rápidamente.</w:t>
      </w:r>
    </w:p>
    <w:p w14:paraId="2434D83E" w14:textId="77777777" w:rsidR="00146EDA" w:rsidRDefault="00146EDA">
      <w:pPr>
        <w:spacing w:after="0"/>
        <w:jc w:val="left"/>
        <w:rPr>
          <w:rFonts w:asciiTheme="minorBidi" w:hAnsiTheme="minorBidi" w:cstheme="minorBidi"/>
        </w:rPr>
      </w:pPr>
      <w:r>
        <w:br w:type="page"/>
      </w:r>
    </w:p>
    <w:p w14:paraId="1A588CDB" w14:textId="77777777" w:rsidR="001E501A" w:rsidRPr="001E501A" w:rsidRDefault="00652A36" w:rsidP="00AD097C">
      <w:pPr>
        <w:rPr>
          <w:rFonts w:asciiTheme="minorBidi" w:hAnsiTheme="minorBidi" w:cstheme="minorBidi"/>
          <w:b/>
        </w:rPr>
      </w:pPr>
      <w:r>
        <w:rPr>
          <w:rFonts w:asciiTheme="minorBidi" w:hAnsiTheme="minorBidi"/>
          <w:b/>
        </w:rPr>
        <w:lastRenderedPageBreak/>
        <w:t>2. Asistente de mantenimiento de carril con controlador PD</w:t>
      </w:r>
    </w:p>
    <w:p w14:paraId="5220683A" w14:textId="77777777" w:rsidR="009A29A5" w:rsidRPr="00EB44AB" w:rsidRDefault="009A29A5" w:rsidP="009A29A5">
      <w:pPr>
        <w:rPr>
          <w:rFonts w:asciiTheme="minorBidi" w:hAnsiTheme="minorBidi" w:cstheme="minorBidi"/>
        </w:rPr>
      </w:pPr>
      <w:r>
        <w:rPr>
          <w:rFonts w:asciiTheme="minorBidi" w:hAnsiTheme="minorBidi"/>
        </w:rPr>
        <w:t>Al igual que con el buggy de la tarea n.º 8 del Robotics TXT 4.0 Base Set, puedes atenuar más el sobreimpulso añadiendo un elemento «D» (componente diferencial) al controlador, que al corregir la dirección considera la magnitud del cambio en la desviación del límite del carril detectado desde la posición «0».</w:t>
      </w:r>
    </w:p>
    <w:p w14:paraId="404B5B87" w14:textId="77777777" w:rsidR="00293EC1" w:rsidRDefault="00293EC1" w:rsidP="009A29A5">
      <w:pPr>
        <w:rPr>
          <w:rFonts w:asciiTheme="minorBidi" w:hAnsiTheme="minorBidi" w:cstheme="minorBidi"/>
        </w:rPr>
      </w:pPr>
      <w:r>
        <w:rPr>
          <w:rFonts w:asciiTheme="minorBidi" w:hAnsiTheme="minorBidi"/>
        </w:rPr>
        <w:t xml:space="preserve">2a. Amplía el controlador P de la tarea experimental n.º 1 a un controlador PD. </w:t>
      </w:r>
    </w:p>
    <w:p w14:paraId="26031772" w14:textId="77777777" w:rsidR="009A29A5" w:rsidRDefault="00293EC1" w:rsidP="009A29A5">
      <w:pPr>
        <w:rPr>
          <w:rFonts w:asciiTheme="minorBidi" w:hAnsiTheme="minorBidi" w:cstheme="minorBidi"/>
        </w:rPr>
      </w:pPr>
      <w:r>
        <w:rPr>
          <w:rFonts w:asciiTheme="minorBidi" w:hAnsiTheme="minorBidi"/>
        </w:rPr>
        <w:t xml:space="preserve">2b. Realiza desplazamientos de prueba utilizando valores diferentes para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y r</w:t>
      </w:r>
      <w:r>
        <w:rPr>
          <w:rFonts w:asciiTheme="minorBidi" w:hAnsiTheme="minorBidi"/>
        </w:rPr>
        <w:t xml:space="preserve">epresenta los datos en un programa de hojas de cálculo. </w:t>
      </w:r>
    </w:p>
    <w:p w14:paraId="5FA73C3D" w14:textId="77777777" w:rsidR="009A29A5" w:rsidRDefault="009A29A5" w:rsidP="009A29A5">
      <w:pPr>
        <w:rPr>
          <w:rFonts w:asciiTheme="minorBidi" w:hAnsiTheme="minorBidi" w:cstheme="minorBidi"/>
        </w:rPr>
      </w:pPr>
    </w:p>
    <w:p w14:paraId="2DBEE978" w14:textId="77777777" w:rsidR="009A29A5" w:rsidRDefault="009A29A5" w:rsidP="009A29A5">
      <w:pPr>
        <w:rPr>
          <w:rFonts w:asciiTheme="minorBidi" w:hAnsiTheme="minorBidi" w:cstheme="minorBidi"/>
        </w:rPr>
      </w:pPr>
      <w:r>
        <w:rPr>
          <w:rFonts w:asciiTheme="minorBidi" w:hAnsiTheme="minorBidi"/>
          <w:b/>
        </w:rPr>
        <w:t>Consejo</w:t>
      </w:r>
      <w:r>
        <w:rPr>
          <w:rFonts w:asciiTheme="minorBidi" w:hAnsiTheme="minorBidi"/>
        </w:rPr>
        <w:t xml:space="preserve">: Comienza las pruebas con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=0,01</m:t>
        </m:r>
      </m:oMath>
      <w:r>
        <w:rPr>
          <w:rFonts w:asciiTheme="minorBidi" w:hAnsiTheme="minorBidi"/>
        </w:rPr>
        <w:t xml:space="preserve"> y aumenta progresivamente el valor en 0,005 hasta que el sobreimpulso del controlador P se encuentre bien atenuado.</w:t>
      </w:r>
    </w:p>
    <w:p w14:paraId="100F7D5C" w14:textId="77777777" w:rsidR="00146EDA" w:rsidRDefault="00146EDA" w:rsidP="009A29A5">
      <w:pPr>
        <w:rPr>
          <w:rFonts w:asciiTheme="minorBidi" w:hAnsiTheme="minorBidi" w:cstheme="minorBidi"/>
        </w:rPr>
      </w:pPr>
    </w:p>
    <w:p w14:paraId="3D48E0F4" w14:textId="77777777" w:rsidR="00146EDA" w:rsidRDefault="00293EC1" w:rsidP="00146EDA">
      <w:pPr>
        <w:rPr>
          <w:rFonts w:asciiTheme="minorBidi" w:hAnsiTheme="minorBidi" w:cstheme="minorBidi"/>
        </w:rPr>
      </w:pPr>
      <w:r>
        <w:rPr>
          <w:rFonts w:asciiTheme="minorBidi" w:hAnsiTheme="minorBidi"/>
        </w:rPr>
        <w:t>2c. Si colocas varios tramos de carretera rectos y curvos uno al lado del otro, puedes probar el asistente de mantenimiento de carril en un recorrido desafiante.</w:t>
      </w:r>
    </w:p>
    <w:p w14:paraId="2FEAC2C3" w14:textId="77777777" w:rsidR="00146EDA" w:rsidRDefault="00146EDA" w:rsidP="009A29A5">
      <w:pPr>
        <w:rPr>
          <w:rFonts w:asciiTheme="minorBidi" w:hAnsiTheme="minorBidi" w:cstheme="minorBidi"/>
        </w:rPr>
      </w:pPr>
    </w:p>
    <w:p w14:paraId="40BBEE08" w14:textId="77777777" w:rsidR="009C7355" w:rsidRDefault="009C7355" w:rsidP="00604A88">
      <w:pPr>
        <w:rPr>
          <w:rFonts w:asciiTheme="minorBidi" w:hAnsiTheme="minorBidi" w:cstheme="minorBidi"/>
        </w:rPr>
      </w:pPr>
      <w:r>
        <w:br w:type="page"/>
      </w:r>
    </w:p>
    <w:p w14:paraId="04A7910F" w14:textId="77777777" w:rsidR="0036332F" w:rsidRPr="0004739D" w:rsidRDefault="0036332F" w:rsidP="0036332F">
      <w:pPr>
        <w:pStyle w:val="Kategorie"/>
      </w:pPr>
      <w:r>
        <w:rPr>
          <w:sz w:val="32"/>
          <w:szCs w:val="24"/>
        </w:rPr>
        <w:lastRenderedPageBreak/>
        <w:t>Anexos</w:t>
      </w:r>
    </w:p>
    <w:p w14:paraId="2B74B25C" w14:textId="77777777" w:rsidR="0036332F" w:rsidRDefault="00F203FA" w:rsidP="0091703D">
      <w:pPr>
        <w:pStyle w:val="berschrift1"/>
      </w:pPr>
      <w:r>
        <w:t>Tarea n.º 2: Asistente de frenado, control de velocidad constante y asistente de mantenimiento de carril</w:t>
      </w:r>
    </w:p>
    <w:p w14:paraId="36EB38F5" w14:textId="77777777" w:rsidR="0036332F" w:rsidRDefault="0036332F" w:rsidP="0091703D">
      <w:pPr>
        <w:pStyle w:val="berschrift2"/>
      </w:pPr>
      <w:r>
        <w:t>Material necesario</w:t>
      </w:r>
    </w:p>
    <w:p w14:paraId="78F4D80E" w14:textId="77777777" w:rsidR="00CC6A12" w:rsidRPr="009C6B9D" w:rsidRDefault="00D86A62" w:rsidP="00DB6DFB">
      <w:pPr>
        <w:pStyle w:val="AufzhlungTabelle"/>
      </w:pPr>
      <w:r>
        <w:t xml:space="preserve">Ordenador para el desarrollo de programas, localmente o a través de la interfaz web. </w:t>
      </w:r>
    </w:p>
    <w:p w14:paraId="6411951C" w14:textId="77777777" w:rsidR="0036332F" w:rsidRDefault="00D86A62" w:rsidP="00DB6DFB">
      <w:pPr>
        <w:pStyle w:val="AufzhlungTabelle"/>
      </w:pPr>
      <w:r>
        <w:t xml:space="preserve">Cable USB o conexión BLE o wifi para transferir el programa al TXT4.0. </w:t>
      </w:r>
    </w:p>
    <w:p w14:paraId="11922F1D" w14:textId="77777777" w:rsidR="00F50E40" w:rsidRDefault="00D002D5" w:rsidP="00DB6DFB">
      <w:pPr>
        <w:pStyle w:val="AufzhlungTabelle"/>
      </w:pPr>
      <w:r>
        <w:t>Carril con marcas en una hoja adjunta (o el archivo del carril impreso).</w:t>
      </w:r>
    </w:p>
    <w:p w14:paraId="30261A24" w14:textId="77777777" w:rsidR="002F7E30" w:rsidRPr="009C6B9D" w:rsidRDefault="00F50E40" w:rsidP="00DB6DFB">
      <w:pPr>
        <w:pStyle w:val="AufzhlungTabelle"/>
      </w:pPr>
      <w:r>
        <w:t>Obstáculo (por ejemplo, un libro o una caja de cartón)</w:t>
      </w:r>
    </w:p>
    <w:p w14:paraId="40C5B02B" w14:textId="77777777" w:rsidR="00D86A62" w:rsidRPr="009C6B9D" w:rsidRDefault="00D86A62" w:rsidP="0036332F">
      <w:pPr>
        <w:rPr>
          <w:rFonts w:asciiTheme="minorBidi" w:hAnsiTheme="minorBidi" w:cstheme="minorBidi"/>
        </w:rPr>
      </w:pPr>
    </w:p>
    <w:p w14:paraId="7B043A55" w14:textId="77777777" w:rsidR="008D6712" w:rsidRDefault="008B4844" w:rsidP="0091703D">
      <w:pPr>
        <w:pStyle w:val="berschrift2"/>
      </w:pPr>
      <w:r>
        <w:t>Más información</w:t>
      </w:r>
    </w:p>
    <w:p w14:paraId="6C3ED17A" w14:textId="77777777" w:rsidR="00F50E40" w:rsidRDefault="008D6712" w:rsidP="00F50E40">
      <w:pPr>
        <w:pStyle w:val="Literatur"/>
        <w:rPr>
          <w:rFonts w:asciiTheme="minorBidi" w:hAnsiTheme="minorBidi" w:cstheme="minorBidi"/>
        </w:rPr>
      </w:pPr>
      <w:r>
        <w:rPr>
          <w:rFonts w:asciiTheme="minorBidi" w:hAnsiTheme="minorBidi"/>
        </w:rPr>
        <w:t>[1]</w:t>
      </w:r>
      <w:r>
        <w:rPr>
          <w:rFonts w:asciiTheme="minorBidi" w:hAnsiTheme="minorBidi"/>
        </w:rPr>
        <w:tab/>
        <w:t xml:space="preserve">Jim Meininghaus: </w:t>
      </w:r>
      <w:hyperlink r:id="rId12" w:history="1">
        <w:r>
          <w:rPr>
            <w:rStyle w:val="Hyperlink"/>
            <w:rFonts w:asciiTheme="minorBidi" w:hAnsiTheme="minorBidi"/>
            <w:i/>
          </w:rPr>
          <w:t>Die Geschichte des Tempomaten.</w:t>
        </w:r>
      </w:hyperlink>
      <w:hyperlink r:id="rId13" w:history="1">
        <w:r>
          <w:rPr>
            <w:rStyle w:val="Hyperlink"/>
            <w:rFonts w:asciiTheme="minorBidi" w:hAnsiTheme="minorBidi"/>
            <w:i/>
          </w:rPr>
          <w:t xml:space="preserve"> Wie ein Blinder das Autofahren veränderte</w:t>
        </w:r>
      </w:hyperlink>
      <w:r>
        <w:rPr>
          <w:rFonts w:asciiTheme="minorBidi" w:hAnsiTheme="minorBidi"/>
        </w:rPr>
        <w:t>. 03/03/2014, motor-talk.de.</w:t>
      </w:r>
    </w:p>
    <w:p w14:paraId="40F7263D" w14:textId="77777777" w:rsidR="008D6712" w:rsidRDefault="00F50E40" w:rsidP="00B90D20">
      <w:pPr>
        <w:pStyle w:val="Literatur"/>
        <w:rPr>
          <w:rFonts w:asciiTheme="minorBidi" w:hAnsiTheme="minorBidi" w:cstheme="minorBidi"/>
        </w:rPr>
      </w:pPr>
      <w:r>
        <w:rPr>
          <w:rFonts w:asciiTheme="minorBidi" w:hAnsiTheme="minorBidi"/>
        </w:rPr>
        <w:t>[2]</w:t>
      </w:r>
      <w:r>
        <w:rPr>
          <w:rFonts w:asciiTheme="minorBidi" w:hAnsiTheme="minorBidi"/>
        </w:rPr>
        <w:tab/>
        <w:t xml:space="preserve">Thomas Paulsen: </w:t>
      </w:r>
      <w:hyperlink r:id="rId14" w:history="1">
        <w:r>
          <w:rPr>
            <w:rStyle w:val="Hyperlink"/>
            <w:rFonts w:asciiTheme="minorBidi" w:hAnsiTheme="minorBidi"/>
            <w:i/>
          </w:rPr>
          <w:t>Autonomes Fahren:</w:t>
        </w:r>
      </w:hyperlink>
      <w:hyperlink r:id="rId15" w:history="1">
        <w:r>
          <w:rPr>
            <w:rStyle w:val="Hyperlink"/>
            <w:rFonts w:asciiTheme="minorBidi" w:hAnsiTheme="minorBidi"/>
            <w:i/>
          </w:rPr>
          <w:t xml:space="preserve"> Die 5 Stufen zum selbstfahrenden Auto</w:t>
        </w:r>
      </w:hyperlink>
      <w:r>
        <w:rPr>
          <w:rFonts w:asciiTheme="minorBidi" w:hAnsiTheme="minorBidi"/>
        </w:rPr>
        <w:t>. 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Editor de diagramas en línea para crear diagramas de transición de estados (formato drawio): </w:t>
      </w:r>
      <w:hyperlink r:id="rId16"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47776" w14:textId="77777777" w:rsidR="00A46EEA" w:rsidRDefault="00A46EEA">
    <w:pPr>
      <w:pStyle w:val="Fuzeile"/>
    </w:pPr>
    <w:r>
      <w:tab/>
    </w:r>
    <w:r>
      <w:tab/>
    </w:r>
    <w:r>
      <w:fldChar w:fldCharType="begin"/>
    </w:r>
    <w:r>
      <w:instrText>PAGE   \* MERGEFORMAT</w:instrText>
    </w:r>
    <w:r>
      <w:fldChar w:fldCharType="separate"/>
    </w:r>
    <w:r w:rsidR="00EE2A5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D3575" w14:textId="77777777" w:rsidR="007652A7" w:rsidRDefault="007652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BA76" w14:textId="77777777" w:rsidR="00A46EEA" w:rsidRDefault="00A46EEA" w:rsidP="00E96821">
    <w:pPr>
      <w:pStyle w:val="Kopfzeile"/>
    </w:pPr>
    <w:r>
      <w:rPr>
        <w:szCs w:val="24"/>
        <w:highlight w:val="yellow"/>
      </w:rPr>
      <w:t>EJE TEMÁTICO</w:t>
    </w:r>
    <w:r>
      <w:t xml:space="preserve"> </w:t>
    </w:r>
    <w:r>
      <w:tab/>
    </w:r>
    <w:r>
      <w:tab/>
    </w:r>
    <w:r>
      <w:rPr>
        <w:noProof/>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D999" w14:textId="4305B2DD" w:rsidR="00A46EEA" w:rsidRPr="000825E4" w:rsidRDefault="00A46EEA">
    <w:pPr>
      <w:pStyle w:val="Kopfzeile"/>
    </w:pPr>
    <w:r>
      <w:rPr>
        <w:noProof/>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t xml:space="preserve">ROBOTICS </w:t>
    </w:r>
    <w:r>
      <w:t>Add On: Conducción autónoma – Bachillerato I+II</w:t>
    </w:r>
    <w:r>
      <w:tab/>
    </w:r>
    <w:r>
      <w:rPr>
        <w:noProof/>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03C93" w14:textId="77777777" w:rsidR="007652A7" w:rsidRDefault="007652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721F"/>
    <w:rsid w:val="0004739D"/>
    <w:rsid w:val="00047CC3"/>
    <w:rsid w:val="00051787"/>
    <w:rsid w:val="0005193D"/>
    <w:rsid w:val="0005730B"/>
    <w:rsid w:val="00057BE0"/>
    <w:rsid w:val="00060907"/>
    <w:rsid w:val="000656BD"/>
    <w:rsid w:val="000722C8"/>
    <w:rsid w:val="000764B6"/>
    <w:rsid w:val="000768BA"/>
    <w:rsid w:val="000800CF"/>
    <w:rsid w:val="000825E4"/>
    <w:rsid w:val="00083EE8"/>
    <w:rsid w:val="00091D08"/>
    <w:rsid w:val="00092533"/>
    <w:rsid w:val="000A14B0"/>
    <w:rsid w:val="000A2AFC"/>
    <w:rsid w:val="000A58E5"/>
    <w:rsid w:val="000A7001"/>
    <w:rsid w:val="000B0025"/>
    <w:rsid w:val="000C0C66"/>
    <w:rsid w:val="000C4DE1"/>
    <w:rsid w:val="000D0BC4"/>
    <w:rsid w:val="000D371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4933"/>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9F5"/>
    <w:rsid w:val="00293EC1"/>
    <w:rsid w:val="002A22E6"/>
    <w:rsid w:val="002A5084"/>
    <w:rsid w:val="002A69BD"/>
    <w:rsid w:val="002B051B"/>
    <w:rsid w:val="002B38D7"/>
    <w:rsid w:val="002B64D4"/>
    <w:rsid w:val="002C2C32"/>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1151A"/>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1686"/>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5CAB"/>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7550"/>
    <w:rsid w:val="00631B87"/>
    <w:rsid w:val="00632C08"/>
    <w:rsid w:val="00633EF6"/>
    <w:rsid w:val="00643E62"/>
    <w:rsid w:val="00646EC8"/>
    <w:rsid w:val="006501CF"/>
    <w:rsid w:val="006502B5"/>
    <w:rsid w:val="00652A36"/>
    <w:rsid w:val="00660839"/>
    <w:rsid w:val="006618BE"/>
    <w:rsid w:val="006649E7"/>
    <w:rsid w:val="00667BEC"/>
    <w:rsid w:val="006705D1"/>
    <w:rsid w:val="00670E8C"/>
    <w:rsid w:val="006735F3"/>
    <w:rsid w:val="00690B95"/>
    <w:rsid w:val="006920BE"/>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002C"/>
    <w:rsid w:val="00752063"/>
    <w:rsid w:val="0075607D"/>
    <w:rsid w:val="007568CA"/>
    <w:rsid w:val="007578C2"/>
    <w:rsid w:val="00761589"/>
    <w:rsid w:val="007622A5"/>
    <w:rsid w:val="00764C34"/>
    <w:rsid w:val="007652A7"/>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0B8E"/>
    <w:rsid w:val="008F1C46"/>
    <w:rsid w:val="008F1EBB"/>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32FA"/>
    <w:rsid w:val="00DB6DFB"/>
    <w:rsid w:val="00DB7D83"/>
    <w:rsid w:val="00DD2391"/>
    <w:rsid w:val="00DD3EDD"/>
    <w:rsid w:val="00DE2CE3"/>
    <w:rsid w:val="00DE6379"/>
    <w:rsid w:val="00DE69CA"/>
    <w:rsid w:val="00DF11EF"/>
    <w:rsid w:val="00DF3E6E"/>
    <w:rsid w:val="00DF7EA3"/>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2A5E"/>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91703D"/>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91703D"/>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otor-talk.de/news/wie-ein-blinder-das-autofahren-veraenderte-t4865108.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motor-talk.de/news/wie-ein-blinder-das-autofahren-veraenderte-t4865108.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diagrammeditor.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adac.de/rund-ums-fahrzeug/ausstattung-technik-zubehoer/autonomes-fahren/grundlagen/autonomes-fahren-5-stufen/"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c.de/rund-ums-fahrzeug/ausstattung-technik-zubehoer/autonomes-fahren/grundlagen/autonomes-fahren-5-stufen/"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568772DF-8811-4E81-9684-83378BC70175}"/>
</file>

<file path=customXml/itemProps3.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e047a197-46ab-4299-92cd-ec119e6fe81f"/>
    <ds:schemaRef ds:uri="http://schemas.microsoft.com/office/2006/documentManagement/typ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1258</Words>
  <Characters>7928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9168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Seiler, Lisa</cp:lastModifiedBy>
  <cp:revision>12</cp:revision>
  <cp:lastPrinted>2021-08-19T17:21:00Z</cp:lastPrinted>
  <dcterms:created xsi:type="dcterms:W3CDTF">2021-09-10T10:39:00Z</dcterms:created>
  <dcterms:modified xsi:type="dcterms:W3CDTF">2021-10-08T16:52:00Z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30069200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